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943F1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0F3E35" w:rsidRDefault="000F3E35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26211F" w:rsidRDefault="0026211F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0F3E35" w:rsidRPr="00943F17" w:rsidRDefault="000F3E35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F3E35" w:rsidRPr="00943F17" w:rsidRDefault="000F3E35" w:rsidP="000F3E35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26211F">
        <w:rPr>
          <w:rFonts w:ascii="Times New Roman" w:hAnsi="Times New Roman" w:cs="Times New Roman"/>
          <w:b/>
          <w:sz w:val="32"/>
          <w:szCs w:val="32"/>
        </w:rPr>
        <w:t xml:space="preserve"> ноября  2025</w:t>
      </w:r>
      <w:r w:rsidRPr="00943F17">
        <w:rPr>
          <w:rFonts w:ascii="Times New Roman" w:hAnsi="Times New Roman" w:cs="Times New Roman"/>
          <w:b/>
          <w:sz w:val="32"/>
          <w:szCs w:val="32"/>
        </w:rPr>
        <w:t xml:space="preserve"> года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</w:t>
      </w:r>
    </w:p>
    <w:p w:rsidR="000F3E35" w:rsidRPr="00D44179" w:rsidRDefault="000F3E35" w:rsidP="00D4417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передаче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по осуществлению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муниципального финансового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Паньковского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палате</w:t>
      </w:r>
    </w:p>
    <w:p w:rsidR="000F3E35" w:rsidRPr="00C37D81" w:rsidRDefault="000F3E35" w:rsidP="000F3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</w:p>
    <w:bookmarkEnd w:id="0"/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статьей 38 Федерального закона от 06.10.2003 № 131-ФЗ «Об общих принципах организации местного самоуправления в Российской Федерации», п.11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статьи 30, 31 Устава Паньковского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 Совет народных депутатов  РЕШИЛ:           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1.Передать Контрольно-счетной палате Новодеревеньковского района Орловской области полномочия  по осуществлению внешнего муниципального финансового контроля Паньковского сельского поселения Новодеревеньковского района.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2. Утвердить  Соглашение о передаче (приеме) полномочий  по осуществлению внешнего муниципального финансового контроля  Паньковского сельского поселения Контрольно-счетной палате Новодеревеньковского района Орловской области  согласно приложению 1.</w:t>
      </w:r>
    </w:p>
    <w:p w:rsidR="000F3E35" w:rsidRPr="00F921A3" w:rsidRDefault="000F3E35" w:rsidP="000F3E3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Предусмотреть в бюджете Паньковского сельского поселения иные межбюджетные трансферты для финансового обеспечения передаваемых полномочий согласно приложению 2.</w:t>
      </w:r>
    </w:p>
    <w:p w:rsidR="000F3E35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4.    Признать утратившим силу решение Паньковского сельского  Совета народных де</w:t>
      </w:r>
      <w:r w:rsidR="00D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 от 22.11.2024 года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0/5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передаче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 - счётной палате Новодеревеньковского района Орловской области полномочий контрольно-счётного органа Паньковского сельского поселения Новодеревеньковского района Орловской области по осуществлению внешнего муниципального финансового контроля».  </w:t>
      </w:r>
    </w:p>
    <w:p w:rsidR="000F3E35" w:rsidRPr="00F921A3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поселения                                                        Н.В. Хованская</w:t>
      </w:r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FE284C">
        <w:rPr>
          <w:rFonts w:ascii="Times New Roman" w:hAnsi="Times New Roman"/>
          <w:sz w:val="24"/>
          <w:szCs w:val="24"/>
        </w:rPr>
        <w:t>1</w:t>
      </w:r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к решению Паньковского                     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Совета народных депутатов  </w:t>
      </w:r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«___» _________ 2025 г. </w:t>
      </w:r>
    </w:p>
    <w:p w:rsidR="00D44179" w:rsidRDefault="00D44179" w:rsidP="00D441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D44179" w:rsidRDefault="00D44179" w:rsidP="00D441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С О Г Л А </w:t>
      </w:r>
      <w:proofErr w:type="gramStart"/>
      <w:r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proofErr w:type="gram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Е Н И Е</w:t>
      </w:r>
    </w:p>
    <w:p w:rsidR="00D44179" w:rsidRPr="00BF0F01" w:rsidRDefault="00D44179" w:rsidP="00D44179">
      <w:pPr>
        <w:shd w:val="clear" w:color="auto" w:fill="FFFFFF"/>
        <w:spacing w:line="317" w:lineRule="exact"/>
        <w:ind w:left="451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F0F01">
        <w:rPr>
          <w:rFonts w:ascii="Times New Roman" w:hAnsi="Times New Roman"/>
          <w:b/>
          <w:bCs/>
          <w:spacing w:val="1"/>
          <w:sz w:val="24"/>
          <w:szCs w:val="24"/>
        </w:rPr>
        <w:t>о  передаче  полномочий  контрольно-счётно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го органа Паньковского сельского </w:t>
      </w:r>
      <w:r w:rsidRPr="00BF0F01">
        <w:rPr>
          <w:rFonts w:ascii="Times New Roman" w:hAnsi="Times New Roman"/>
          <w:b/>
          <w:bCs/>
          <w:spacing w:val="1"/>
          <w:sz w:val="24"/>
          <w:szCs w:val="24"/>
        </w:rPr>
        <w:t xml:space="preserve"> поселения Новодеревеньковского района Орловской области  Контрольной – счетной палате  Новодеревеньковского района Орловской области по осуществлению внешнего муниципального контроля</w:t>
      </w:r>
    </w:p>
    <w:p w:rsidR="00D44179" w:rsidRPr="003B0603" w:rsidRDefault="00D44179" w:rsidP="00D44179">
      <w:pPr>
        <w:suppressAutoHyphens/>
        <w:autoSpaceDE w:val="0"/>
        <w:spacing w:line="240" w:lineRule="auto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                                                                                               ________  2025 года</w:t>
      </w:r>
    </w:p>
    <w:p w:rsidR="00D44179" w:rsidRPr="003B0603" w:rsidRDefault="00D44179" w:rsidP="00D44179">
      <w:pPr>
        <w:suppressAutoHyphens/>
        <w:autoSpaceDE w:val="0"/>
        <w:spacing w:line="240" w:lineRule="auto"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3B0603">
        <w:rPr>
          <w:rFonts w:ascii="Times New Roman" w:eastAsia="Arial" w:hAnsi="Times New Roman"/>
          <w:color w:val="FF0000"/>
          <w:kern w:val="1"/>
          <w:sz w:val="28"/>
          <w:szCs w:val="28"/>
          <w:lang w:eastAsia="zh-CN"/>
        </w:rPr>
        <w:tab/>
      </w:r>
      <w:proofErr w:type="spellStart"/>
      <w:r>
        <w:rPr>
          <w:rFonts w:ascii="Times New Roman" w:hAnsi="Times New Roman"/>
          <w:kern w:val="1"/>
          <w:sz w:val="28"/>
          <w:szCs w:val="28"/>
          <w:lang w:eastAsia="zh-CN"/>
        </w:rPr>
        <w:t>Паньковский</w:t>
      </w:r>
      <w:proofErr w:type="spellEnd"/>
      <w:r>
        <w:rPr>
          <w:rFonts w:ascii="Times New Roman" w:hAnsi="Times New Roman"/>
          <w:kern w:val="1"/>
          <w:sz w:val="28"/>
          <w:szCs w:val="28"/>
          <w:lang w:eastAsia="zh-CN"/>
        </w:rPr>
        <w:t xml:space="preserve"> сельский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Сов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ет народных депутатов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(далее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–С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овет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народных депутатов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), в лице председателя 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Хованской Натальи Викторовны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, д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ействующего на основании Устава Паньковского сельского  поселения 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с одной стороны, и</w:t>
      </w:r>
      <w:r w:rsidRPr="003B0603">
        <w:rPr>
          <w:rFonts w:ascii="Times New Roman" w:eastAsia="Arial" w:hAnsi="Times New Roman"/>
          <w:color w:val="FF0000"/>
          <w:kern w:val="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Новодеревеньковский</w:t>
      </w:r>
      <w:proofErr w:type="spellEnd"/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районный Совет народных депутатов Орловской области (далее – районный Совет) в лице председат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еля Быковской Тамары Викторовны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, действующег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о на основании Устава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с другой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стороны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,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руководствуясь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пунктом 3 статьи 268.1 Бюджетного кодекса Российской Федерации, пунктом 4 статьи 15 Федерального закона от 6 октября 2003года №131-ФЗ «Об  общих принципах организации местного самоуправления в Российской Федерации»,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частью 11 статьи 3 Федерального закона от 07 февраля 2011 года № 6-ФЗ “Об общих принципах организации и деятельности контрольно-счетных органов субъектов Российской Федерации и муниципальных образований” заключили настоящее Соглашение о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нижеследующем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:</w:t>
      </w:r>
    </w:p>
    <w:p w:rsidR="00D44179" w:rsidRPr="006A6DB9" w:rsidRDefault="00D44179" w:rsidP="00D44179">
      <w:pPr>
        <w:spacing w:after="0" w:line="240" w:lineRule="auto"/>
        <w:jc w:val="both"/>
        <w:rPr>
          <w:rFonts w:ascii="Times New Roman" w:hAnsi="Times New Roman"/>
          <w:b/>
          <w:bCs/>
          <w:spacing w:val="5"/>
          <w:sz w:val="28"/>
          <w:szCs w:val="28"/>
        </w:rPr>
      </w:pPr>
      <w:r w:rsidRPr="006A6DB9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6A6DB9">
        <w:rPr>
          <w:rFonts w:ascii="Times New Roman" w:hAnsi="Times New Roman"/>
          <w:b/>
          <w:spacing w:val="5"/>
          <w:sz w:val="28"/>
          <w:szCs w:val="28"/>
        </w:rPr>
        <w:t>1.</w:t>
      </w:r>
      <w:r w:rsidRPr="006A6DB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6A6DB9">
        <w:rPr>
          <w:rFonts w:ascii="Times New Roman" w:hAnsi="Times New Roman"/>
          <w:b/>
          <w:bCs/>
          <w:spacing w:val="5"/>
          <w:sz w:val="28"/>
          <w:szCs w:val="28"/>
        </w:rPr>
        <w:t>Предмет соглашения</w:t>
      </w:r>
    </w:p>
    <w:p w:rsidR="00D44179" w:rsidRPr="00C37D81" w:rsidRDefault="00D44179" w:rsidP="00D44179">
      <w:pPr>
        <w:numPr>
          <w:ilvl w:val="0"/>
          <w:numId w:val="2"/>
        </w:num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DB9">
        <w:rPr>
          <w:rFonts w:ascii="Times New Roman" w:hAnsi="Times New Roman"/>
          <w:sz w:val="28"/>
          <w:szCs w:val="28"/>
        </w:rPr>
        <w:t>Предметом настоящего соглашения является передача  Контрольной – счетной палате  Новодеревеньковского  района Орловской области (далее – Контрольно-счетная палата) полномочий  по осуществлению внешнего муниципального финансового контроля и их реализация</w:t>
      </w:r>
      <w:r w:rsidRPr="00C37D81">
        <w:rPr>
          <w:rFonts w:ascii="Times New Roman" w:hAnsi="Times New Roman"/>
          <w:sz w:val="28"/>
          <w:szCs w:val="28"/>
        </w:rPr>
        <w:t xml:space="preserve"> за счёт иных межбюджетных трансфертов, представляемы</w:t>
      </w:r>
      <w:r>
        <w:rPr>
          <w:rFonts w:ascii="Times New Roman" w:hAnsi="Times New Roman"/>
          <w:sz w:val="28"/>
          <w:szCs w:val="28"/>
        </w:rPr>
        <w:t>х из бюджета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37D81">
        <w:rPr>
          <w:rFonts w:ascii="Times New Roman" w:hAnsi="Times New Roman"/>
          <w:sz w:val="28"/>
          <w:szCs w:val="28"/>
        </w:rPr>
        <w:t>поселения в бюджет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1.2. Контрольн</w:t>
      </w:r>
      <w:proofErr w:type="gramStart"/>
      <w:r w:rsidRPr="00C37D81">
        <w:rPr>
          <w:rFonts w:ascii="Times New Roman" w:hAnsi="Times New Roman"/>
          <w:sz w:val="28"/>
          <w:szCs w:val="28"/>
        </w:rPr>
        <w:t>о-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счетной палате   передаются следующие полномочия</w:t>
      </w:r>
      <w:r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Pr="00C37D81" w:rsidRDefault="00D44179" w:rsidP="00D44179">
      <w:pPr>
        <w:shd w:val="clear" w:color="auto" w:fill="FFFFFF"/>
        <w:tabs>
          <w:tab w:val="left" w:pos="137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1)</w:t>
      </w:r>
      <w:r w:rsidRPr="006A6DB9"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 xml:space="preserve"> внешняя проверка годового отчета об испол</w:t>
      </w:r>
      <w:r>
        <w:rPr>
          <w:rFonts w:ascii="Times New Roman" w:hAnsi="Times New Roman"/>
          <w:sz w:val="28"/>
          <w:szCs w:val="28"/>
        </w:rPr>
        <w:t>нении бюджета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C37D81">
        <w:rPr>
          <w:rFonts w:ascii="Times New Roman" w:hAnsi="Times New Roman"/>
          <w:sz w:val="28"/>
          <w:szCs w:val="28"/>
        </w:rPr>
        <w:t>поселения Новодеревеньковского района;</w:t>
      </w:r>
    </w:p>
    <w:p w:rsidR="00D44179" w:rsidRPr="00C37D81" w:rsidRDefault="00D44179" w:rsidP="00D44179">
      <w:pPr>
        <w:shd w:val="clear" w:color="auto" w:fill="FFFFFF"/>
        <w:tabs>
          <w:tab w:val="left" w:pos="137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2) экспертиза прое</w:t>
      </w:r>
      <w:r>
        <w:rPr>
          <w:rFonts w:ascii="Times New Roman" w:hAnsi="Times New Roman"/>
          <w:sz w:val="28"/>
          <w:szCs w:val="28"/>
        </w:rPr>
        <w:t xml:space="preserve">кта бюджета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Новодеревеньковского района, проверка и анализ обоснованности его показателей;</w:t>
      </w:r>
    </w:p>
    <w:p w:rsidR="00D44179" w:rsidRPr="00C37D81" w:rsidRDefault="00D44179" w:rsidP="00D44179">
      <w:pPr>
        <w:shd w:val="clear" w:color="auto" w:fill="FFFFFF"/>
        <w:tabs>
          <w:tab w:val="left" w:pos="108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37D81">
        <w:rPr>
          <w:rFonts w:ascii="Times New Roman" w:hAnsi="Times New Roman"/>
          <w:sz w:val="28"/>
          <w:szCs w:val="28"/>
        </w:rPr>
        <w:t xml:space="preserve">)  экспертиза проектов муниципальных правовых актов (включая обоснованность финансово-экономических обоснований) в части, </w:t>
      </w:r>
      <w:r w:rsidRPr="00C37D81">
        <w:rPr>
          <w:rFonts w:ascii="Times New Roman" w:hAnsi="Times New Roman"/>
          <w:sz w:val="28"/>
          <w:szCs w:val="28"/>
        </w:rPr>
        <w:lastRenderedPageBreak/>
        <w:t xml:space="preserve">касающейся </w:t>
      </w:r>
      <w:r>
        <w:rPr>
          <w:rFonts w:ascii="Times New Roman" w:hAnsi="Times New Roman"/>
          <w:sz w:val="28"/>
          <w:szCs w:val="28"/>
        </w:rPr>
        <w:t xml:space="preserve">расходных обязательств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поселения, экспертиза проектов муниципальных правовых актов, приводящих к изменению доходов бюджета поселения, а также муниципальных программ;</w:t>
      </w:r>
    </w:p>
    <w:p w:rsidR="00D44179" w:rsidRPr="00C37D81" w:rsidRDefault="00D44179" w:rsidP="00D44179">
      <w:pPr>
        <w:shd w:val="clear" w:color="auto" w:fill="FFFFFF"/>
        <w:tabs>
          <w:tab w:val="left" w:pos="97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37D81">
        <w:rPr>
          <w:rFonts w:ascii="Times New Roman" w:hAnsi="Times New Roman"/>
          <w:sz w:val="28"/>
          <w:szCs w:val="28"/>
        </w:rPr>
        <w:t>) подготовка информации о х</w:t>
      </w:r>
      <w:r>
        <w:rPr>
          <w:rFonts w:ascii="Times New Roman" w:hAnsi="Times New Roman"/>
          <w:sz w:val="28"/>
          <w:szCs w:val="28"/>
        </w:rPr>
        <w:t xml:space="preserve">оде исполнения бюджета </w:t>
      </w:r>
      <w:r w:rsidRPr="00C37D81">
        <w:rPr>
          <w:rFonts w:ascii="Times New Roman" w:hAnsi="Times New Roman"/>
          <w:sz w:val="28"/>
          <w:szCs w:val="28"/>
        </w:rPr>
        <w:t xml:space="preserve"> поселения, о результатах проведенных контрольных и экспертно-аналитических мероприятий и представлени</w:t>
      </w:r>
      <w:r>
        <w:rPr>
          <w:rFonts w:ascii="Times New Roman" w:hAnsi="Times New Roman"/>
          <w:sz w:val="28"/>
          <w:szCs w:val="28"/>
        </w:rPr>
        <w:t xml:space="preserve">е такой информации в  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C37D81">
        <w:rPr>
          <w:rFonts w:ascii="Times New Roman" w:hAnsi="Times New Roman"/>
          <w:sz w:val="28"/>
          <w:szCs w:val="28"/>
        </w:rPr>
        <w:t>овет  народных депутатов;</w:t>
      </w:r>
    </w:p>
    <w:p w:rsidR="00D44179" w:rsidRPr="00C37D81" w:rsidRDefault="00D44179" w:rsidP="00D44179">
      <w:pPr>
        <w:shd w:val="clear" w:color="auto" w:fill="FFFFFF"/>
        <w:tabs>
          <w:tab w:val="left" w:pos="1051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37D81">
        <w:rPr>
          <w:rFonts w:ascii="Times New Roman" w:hAnsi="Times New Roman"/>
          <w:sz w:val="28"/>
          <w:szCs w:val="28"/>
        </w:rPr>
        <w:t xml:space="preserve">) иные полномочия в сфере внешнего муниципального финансового контроля, установленные федеральными законами, законами  Орловской  области, уставом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C37D81">
        <w:rPr>
          <w:rFonts w:ascii="Times New Roman" w:hAnsi="Times New Roman"/>
          <w:sz w:val="28"/>
          <w:szCs w:val="28"/>
        </w:rPr>
        <w:t>и  нормативными правовыми актам</w:t>
      </w:r>
      <w:r>
        <w:rPr>
          <w:rFonts w:ascii="Times New Roman" w:hAnsi="Times New Roman"/>
          <w:sz w:val="28"/>
          <w:szCs w:val="28"/>
        </w:rPr>
        <w:t>и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C37D81">
        <w:rPr>
          <w:rFonts w:ascii="Times New Roman" w:hAnsi="Times New Roman"/>
          <w:sz w:val="28"/>
          <w:szCs w:val="28"/>
        </w:rPr>
        <w:t>Совета народных депутатов</w:t>
      </w:r>
      <w:proofErr w:type="gramStart"/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D44179" w:rsidRPr="00C37D81" w:rsidRDefault="00D44179" w:rsidP="00D44179">
      <w:pPr>
        <w:shd w:val="clear" w:color="auto" w:fill="FFFFFF"/>
        <w:tabs>
          <w:tab w:val="left" w:pos="1162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C37D81">
        <w:rPr>
          <w:rFonts w:ascii="Times New Roman" w:hAnsi="Times New Roman"/>
          <w:sz w:val="28"/>
          <w:szCs w:val="28"/>
        </w:rPr>
        <w:t>. Внешняя проверка годового отчета</w:t>
      </w:r>
      <w:r>
        <w:rPr>
          <w:rFonts w:ascii="Times New Roman" w:hAnsi="Times New Roman"/>
          <w:sz w:val="28"/>
          <w:szCs w:val="28"/>
        </w:rPr>
        <w:t xml:space="preserve"> об исполнении бюджета </w:t>
      </w:r>
      <w:r w:rsidRPr="00C37D81">
        <w:rPr>
          <w:rFonts w:ascii="Times New Roman" w:hAnsi="Times New Roman"/>
          <w:sz w:val="28"/>
          <w:szCs w:val="28"/>
        </w:rPr>
        <w:t xml:space="preserve"> поселения  и экспертиза проектов  поселения  ежегодно включаются в план работы  Контрольно-счетной палаты.</w:t>
      </w:r>
    </w:p>
    <w:p w:rsidR="00D44179" w:rsidRDefault="00D44179" w:rsidP="00D4417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C37D81">
        <w:rPr>
          <w:rFonts w:ascii="Times New Roman" w:hAnsi="Times New Roman"/>
          <w:sz w:val="28"/>
          <w:szCs w:val="28"/>
        </w:rPr>
        <w:t xml:space="preserve">. Другие контрольные и экспертно-аналитические мероприятия включаются в план работы Контрольно-счетной палаты </w:t>
      </w:r>
      <w:r>
        <w:rPr>
          <w:rFonts w:ascii="Times New Roman" w:hAnsi="Times New Roman"/>
          <w:sz w:val="28"/>
          <w:szCs w:val="28"/>
        </w:rPr>
        <w:t xml:space="preserve"> по согласованию с </w:t>
      </w:r>
      <w:proofErr w:type="spellStart"/>
      <w:r>
        <w:rPr>
          <w:rFonts w:ascii="Times New Roman" w:hAnsi="Times New Roman"/>
          <w:sz w:val="28"/>
          <w:szCs w:val="28"/>
        </w:rPr>
        <w:t>Паньковским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сельским Советом народных депутатов и главы поселения</w:t>
      </w:r>
      <w:r w:rsidRPr="00C37D81">
        <w:rPr>
          <w:rFonts w:ascii="Times New Roman" w:hAnsi="Times New Roman"/>
          <w:sz w:val="28"/>
          <w:szCs w:val="28"/>
        </w:rPr>
        <w:t>.</w:t>
      </w:r>
    </w:p>
    <w:p w:rsidR="00D44179" w:rsidRPr="00C37D81" w:rsidRDefault="00D44179" w:rsidP="00D4417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Поручения сельского Совета народных депутатов  подлежат включению в план работы Контрольно-счётной палаты при условии предоставления достаточных ресурсов для их исполнения.</w:t>
      </w:r>
    </w:p>
    <w:p w:rsidR="00D44179" w:rsidRPr="00C37D81" w:rsidRDefault="00D44179" w:rsidP="00D44179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  <w:r w:rsidRPr="00C37D81">
        <w:rPr>
          <w:rFonts w:ascii="Times New Roman" w:hAnsi="Times New Roman"/>
          <w:b/>
          <w:bCs/>
          <w:spacing w:val="4"/>
          <w:sz w:val="28"/>
          <w:szCs w:val="28"/>
        </w:rPr>
        <w:t>2. Права и обязанности сторон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2.1Новодеревеньковский районный  </w:t>
      </w:r>
      <w:r w:rsidRPr="00C37D81">
        <w:rPr>
          <w:rFonts w:ascii="Times New Roman" w:hAnsi="Times New Roman"/>
          <w:b/>
          <w:sz w:val="28"/>
          <w:szCs w:val="28"/>
        </w:rPr>
        <w:t>Совет народных депутатов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2.1.1. </w:t>
      </w:r>
      <w:r>
        <w:rPr>
          <w:rFonts w:ascii="Times New Roman" w:hAnsi="Times New Roman"/>
          <w:sz w:val="28"/>
          <w:szCs w:val="28"/>
        </w:rPr>
        <w:t xml:space="preserve">устанавливает </w:t>
      </w:r>
      <w:r w:rsidRPr="00C37D81">
        <w:rPr>
          <w:rFonts w:ascii="Times New Roman" w:hAnsi="Times New Roman"/>
          <w:sz w:val="28"/>
          <w:szCs w:val="28"/>
        </w:rPr>
        <w:t>в муниципальных правовых актах полномочия Контрольной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C37D81">
        <w:rPr>
          <w:rFonts w:ascii="Times New Roman" w:hAnsi="Times New Roman"/>
          <w:sz w:val="28"/>
          <w:szCs w:val="28"/>
        </w:rPr>
        <w:t>с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четной палаты по </w:t>
      </w:r>
      <w:r>
        <w:rPr>
          <w:rFonts w:ascii="Times New Roman" w:hAnsi="Times New Roman"/>
          <w:sz w:val="28"/>
          <w:szCs w:val="28"/>
        </w:rPr>
        <w:t xml:space="preserve">осуществлению внешнего муниципального финансового контроля </w:t>
      </w:r>
      <w:r w:rsidRPr="00C37D81">
        <w:rPr>
          <w:rFonts w:ascii="Times New Roman" w:hAnsi="Times New Roman"/>
          <w:sz w:val="28"/>
          <w:szCs w:val="28"/>
        </w:rPr>
        <w:t>предусмотренных настоящим Соглашением полномочий;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2.1.2. устанавливает штатную численность Контрольно-счетной палаты с учетом необходимости исполнения предусмотренных настоящим Соглашением полномочий;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2.1.3. получает от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Контрольной–счетной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палаты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2.2. Контрольная – счетная палата муниципального района: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2.2.1. включает в планы своей работы: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-ежегодно - внешнюю проверку годового отчета </w:t>
      </w:r>
      <w:r>
        <w:rPr>
          <w:rFonts w:ascii="Times New Roman" w:hAnsi="Times New Roman"/>
          <w:sz w:val="28"/>
          <w:szCs w:val="28"/>
        </w:rPr>
        <w:t xml:space="preserve">об исполнении бюджета 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и экспе</w:t>
      </w:r>
      <w:r>
        <w:rPr>
          <w:rFonts w:ascii="Times New Roman" w:hAnsi="Times New Roman"/>
          <w:sz w:val="28"/>
          <w:szCs w:val="28"/>
        </w:rPr>
        <w:t xml:space="preserve">ртизу проекта сельского   </w:t>
      </w:r>
      <w:r w:rsidRPr="00C37D81">
        <w:rPr>
          <w:rFonts w:ascii="Times New Roman" w:hAnsi="Times New Roman"/>
          <w:sz w:val="28"/>
          <w:szCs w:val="28"/>
        </w:rPr>
        <w:t xml:space="preserve">  поселения;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-иные контрольные и экспертно-аналитические мероприятия</w:t>
      </w:r>
      <w:r>
        <w:rPr>
          <w:rFonts w:ascii="Times New Roman" w:hAnsi="Times New Roman"/>
          <w:sz w:val="28"/>
          <w:szCs w:val="28"/>
        </w:rPr>
        <w:t xml:space="preserve"> с учётом переданных финансовых средств на их исполнение</w:t>
      </w:r>
      <w:r w:rsidRPr="00C37D81">
        <w:rPr>
          <w:rFonts w:ascii="Times New Roman" w:hAnsi="Times New Roman"/>
          <w:sz w:val="28"/>
          <w:szCs w:val="28"/>
        </w:rPr>
        <w:t>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2.2.2. проводит предусмотренные планом своей работы мероприятия в сроки, определенные по согласованию с инициатором проведения мероприятия, </w:t>
      </w:r>
      <w:r>
        <w:rPr>
          <w:rFonts w:ascii="Times New Roman" w:hAnsi="Times New Roman"/>
          <w:sz w:val="28"/>
          <w:szCs w:val="28"/>
        </w:rPr>
        <w:t xml:space="preserve">(если </w:t>
      </w:r>
      <w:r w:rsidRPr="00C37D81">
        <w:rPr>
          <w:rFonts w:ascii="Times New Roman" w:hAnsi="Times New Roman"/>
          <w:sz w:val="28"/>
          <w:szCs w:val="28"/>
        </w:rPr>
        <w:t xml:space="preserve"> указанные сроки установлены законодательством</w:t>
      </w:r>
      <w:r>
        <w:rPr>
          <w:rFonts w:ascii="Times New Roman" w:hAnsi="Times New Roman"/>
          <w:sz w:val="28"/>
          <w:szCs w:val="28"/>
        </w:rPr>
        <w:t>)</w:t>
      </w:r>
      <w:r w:rsidRPr="00C37D81">
        <w:rPr>
          <w:rFonts w:ascii="Times New Roman" w:hAnsi="Times New Roman"/>
          <w:sz w:val="28"/>
          <w:szCs w:val="28"/>
        </w:rPr>
        <w:t>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lastRenderedPageBreak/>
        <w:t>2.2.3. в порядке подготовки к внешней проверке годового отчета</w:t>
      </w:r>
      <w:r>
        <w:rPr>
          <w:rFonts w:ascii="Times New Roman" w:hAnsi="Times New Roman"/>
          <w:sz w:val="28"/>
          <w:szCs w:val="28"/>
        </w:rPr>
        <w:t xml:space="preserve"> об исполнении бюджета 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37D81">
        <w:rPr>
          <w:rFonts w:ascii="Times New Roman" w:hAnsi="Times New Roman"/>
          <w:sz w:val="28"/>
          <w:szCs w:val="28"/>
        </w:rPr>
        <w:t xml:space="preserve"> в течение соответствующего года вправе осуществлять мероприятия по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исполнением бюджета сельского </w:t>
      </w:r>
      <w:r w:rsidRPr="00C37D81">
        <w:rPr>
          <w:rFonts w:ascii="Times New Roman" w:hAnsi="Times New Roman"/>
          <w:sz w:val="28"/>
          <w:szCs w:val="28"/>
        </w:rPr>
        <w:t xml:space="preserve"> и использованием средств указанного бюджета;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2.2.6. направляет отчеты и заключения по результатам проведенных м</w:t>
      </w:r>
      <w:r>
        <w:rPr>
          <w:rFonts w:ascii="Times New Roman" w:hAnsi="Times New Roman"/>
          <w:sz w:val="28"/>
          <w:szCs w:val="28"/>
        </w:rPr>
        <w:t xml:space="preserve">ероприятий в 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sz w:val="28"/>
          <w:szCs w:val="28"/>
        </w:rPr>
        <w:t>Совет  народных  депутатов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;</w:t>
      </w:r>
      <w:proofErr w:type="gramEnd"/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2.2.7. вправе при необходимости направлять указанные материалы иным государственным органам;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2.2.8. направляет представления и предписания</w:t>
      </w:r>
      <w:r>
        <w:rPr>
          <w:rFonts w:ascii="Times New Roman" w:hAnsi="Times New Roman"/>
          <w:sz w:val="28"/>
          <w:szCs w:val="28"/>
        </w:rPr>
        <w:t xml:space="preserve"> администрации Паньковского сельского  поселения, другим </w:t>
      </w:r>
      <w:r w:rsidRPr="00C37D81">
        <w:rPr>
          <w:rFonts w:ascii="Times New Roman" w:hAnsi="Times New Roman"/>
          <w:sz w:val="28"/>
          <w:szCs w:val="28"/>
        </w:rPr>
        <w:t xml:space="preserve">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2.2.9. вправе размещать информацию о проведенных мероприятиях на официальном сайте администрации Новодеревеньковского  района в сети «Интернет»;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 при выявлении возможности по совершенствованию бюджетного процесса, порядка управления и распоряжения имуществом, находящимся   в собственности поселения, вправе направлять органам местного самоуправления поселения соответствующие предложения;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2.2.11</w:t>
      </w:r>
      <w:r w:rsidRPr="00C37D81">
        <w:rPr>
          <w:rFonts w:ascii="Times New Roman" w:hAnsi="Times New Roman"/>
          <w:sz w:val="28"/>
          <w:szCs w:val="28"/>
        </w:rPr>
        <w:t>. в случае возникновения препятствий для исполнения предусмотренных настоящим Соглашением полномочий, может</w:t>
      </w:r>
      <w:r>
        <w:rPr>
          <w:rFonts w:ascii="Times New Roman" w:hAnsi="Times New Roman"/>
          <w:sz w:val="28"/>
          <w:szCs w:val="28"/>
        </w:rPr>
        <w:t xml:space="preserve"> обращаться в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sz w:val="28"/>
          <w:szCs w:val="28"/>
        </w:rPr>
        <w:t xml:space="preserve">   Совет народных депутатов с предложениями по их устранению;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2.2.12. имеет право </w:t>
      </w:r>
      <w:r w:rsidRPr="00C37D81">
        <w:rPr>
          <w:rFonts w:ascii="Times New Roman" w:hAnsi="Times New Roman"/>
          <w:sz w:val="28"/>
          <w:szCs w:val="28"/>
        </w:rPr>
        <w:t xml:space="preserve"> приостановить </w:t>
      </w:r>
      <w:r>
        <w:rPr>
          <w:rFonts w:ascii="Times New Roman" w:hAnsi="Times New Roman"/>
          <w:sz w:val="28"/>
          <w:szCs w:val="28"/>
        </w:rPr>
        <w:t>осуществление предусмотренных настоящим Соглашением</w:t>
      </w:r>
      <w:r w:rsidRPr="00C37D81">
        <w:rPr>
          <w:rFonts w:ascii="Times New Roman" w:hAnsi="Times New Roman"/>
          <w:sz w:val="28"/>
          <w:szCs w:val="28"/>
        </w:rPr>
        <w:t xml:space="preserve"> полномочий, </w:t>
      </w:r>
      <w:r>
        <w:rPr>
          <w:rFonts w:ascii="Times New Roman" w:hAnsi="Times New Roman"/>
          <w:sz w:val="28"/>
          <w:szCs w:val="28"/>
        </w:rPr>
        <w:t xml:space="preserve"> в случае невыполнения настоящего Соглашения в части обеспечения перечисления межбюджетных трансфертов в бюджет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</w:t>
      </w:r>
      <w:proofErr w:type="spellStart"/>
      <w:r>
        <w:rPr>
          <w:rFonts w:ascii="Times New Roman" w:hAnsi="Times New Roman"/>
          <w:b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b/>
          <w:sz w:val="28"/>
          <w:szCs w:val="28"/>
        </w:rPr>
        <w:t>Совет народных депутатов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2.3.1. </w:t>
      </w:r>
      <w:r>
        <w:rPr>
          <w:rFonts w:ascii="Times New Roman" w:hAnsi="Times New Roman"/>
          <w:sz w:val="28"/>
          <w:szCs w:val="28"/>
        </w:rPr>
        <w:t>утверждает в решении о бюджете сельского поселения размер иных межбюджетных трансфертов районному бюджету на осуществление переданных полномочий в объеме, определённом в соответствии с предусмотренным настоящим Соглашением порядком, и обеспечивает их перечисление в районный бюджет.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2.3.2. </w:t>
      </w:r>
      <w:r w:rsidRPr="00C37D81">
        <w:rPr>
          <w:rFonts w:ascii="Times New Roman" w:hAnsi="Times New Roman"/>
          <w:sz w:val="28"/>
          <w:szCs w:val="28"/>
        </w:rPr>
        <w:t xml:space="preserve">направляет в Контрольно–счетную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</w:t>
      </w:r>
      <w:r w:rsidRPr="00C37D81">
        <w:rPr>
          <w:rFonts w:ascii="Times New Roman" w:hAnsi="Times New Roman"/>
          <w:sz w:val="28"/>
          <w:szCs w:val="28"/>
        </w:rPr>
        <w:lastRenderedPageBreak/>
        <w:t>проводимых мероприятий, способам их проведения, проверяемым органам и организациям;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</w:t>
      </w:r>
      <w:r w:rsidRPr="00C37D81">
        <w:rPr>
          <w:rFonts w:ascii="Times New Roman" w:hAnsi="Times New Roman"/>
          <w:sz w:val="28"/>
          <w:szCs w:val="28"/>
        </w:rPr>
        <w:t xml:space="preserve">. рассматривает отчеты и заключения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Контрольной–счетной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палаты по результатам проведения контрольных и экспертно-аналитических мероприятий;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2.3.4</w:t>
      </w:r>
      <w:r w:rsidRPr="00C37D81">
        <w:rPr>
          <w:rFonts w:ascii="Times New Roman" w:hAnsi="Times New Roman"/>
          <w:sz w:val="28"/>
          <w:szCs w:val="28"/>
        </w:rPr>
        <w:t>. рассматривает обращения Контрольно</w:t>
      </w:r>
      <w:proofErr w:type="gramStart"/>
      <w:r w:rsidRPr="00C37D81">
        <w:rPr>
          <w:rFonts w:ascii="Times New Roman" w:hAnsi="Times New Roman"/>
          <w:sz w:val="28"/>
          <w:szCs w:val="28"/>
        </w:rPr>
        <w:t>й-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счетной палаты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2.3.5</w:t>
      </w:r>
      <w:r w:rsidRPr="00C37D81">
        <w:rPr>
          <w:rFonts w:ascii="Times New Roman" w:hAnsi="Times New Roman"/>
          <w:sz w:val="28"/>
          <w:szCs w:val="28"/>
        </w:rPr>
        <w:t>. получает отчеты и информацию об исполнении предусмотренных настоящим Соглашением полномочий;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2.3.6</w:t>
      </w:r>
      <w:r w:rsidRPr="00C37D81">
        <w:rPr>
          <w:rFonts w:ascii="Times New Roman" w:hAnsi="Times New Roman"/>
          <w:sz w:val="28"/>
          <w:szCs w:val="28"/>
        </w:rPr>
        <w:t>. имеет право опубликовать информацию о проведённых  Контрольно-счётной палатой муниципального района в соответствии с настоящим Соглашением мероприятиях в средств</w:t>
      </w:r>
      <w:r>
        <w:rPr>
          <w:rFonts w:ascii="Times New Roman" w:hAnsi="Times New Roman"/>
          <w:sz w:val="28"/>
          <w:szCs w:val="28"/>
        </w:rPr>
        <w:t>ах массовой информации.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2.3.7. имеет право приостановить перечисление предусмотренного настоящим Соглашением трансферта в случае невыполнения Контрольно-счётной палатой своих обязательств по настоящему Соглашению в срок без уважительных причин.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3. Порядок оп</w:t>
      </w:r>
      <w:r>
        <w:rPr>
          <w:rFonts w:ascii="Times New Roman" w:hAnsi="Times New Roman"/>
          <w:b/>
          <w:sz w:val="28"/>
          <w:szCs w:val="28"/>
        </w:rPr>
        <w:t xml:space="preserve">ределения  и предоставления ежегодного объема </w:t>
      </w:r>
      <w:r w:rsidRPr="00C37D81">
        <w:rPr>
          <w:rFonts w:ascii="Times New Roman" w:hAnsi="Times New Roman"/>
          <w:b/>
          <w:sz w:val="28"/>
          <w:szCs w:val="28"/>
        </w:rPr>
        <w:t xml:space="preserve">  межбюджетных трансфертов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 Передача осуществления полномочий по предмету настоящего Соглашения осуществляется за счет иных межбюджетных трансфертов, предоставляемых</w:t>
      </w:r>
      <w:r>
        <w:rPr>
          <w:rFonts w:ascii="Times New Roman" w:hAnsi="Times New Roman"/>
          <w:sz w:val="28"/>
          <w:szCs w:val="28"/>
        </w:rPr>
        <w:t xml:space="preserve"> из бюджета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в финансовый отдел администрации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3.1.2.</w:t>
      </w:r>
      <w:r>
        <w:rPr>
          <w:rFonts w:ascii="Times New Roman" w:hAnsi="Times New Roman"/>
          <w:sz w:val="28"/>
          <w:szCs w:val="28"/>
        </w:rPr>
        <w:t xml:space="preserve"> Объем </w:t>
      </w:r>
      <w:r w:rsidRPr="00C37D81">
        <w:rPr>
          <w:rFonts w:ascii="Times New Roman" w:hAnsi="Times New Roman"/>
          <w:sz w:val="28"/>
          <w:szCs w:val="28"/>
        </w:rPr>
        <w:t xml:space="preserve"> межбюджетных трансфертов на период действия Соглашения с 01 января 202</w:t>
      </w:r>
      <w:r>
        <w:rPr>
          <w:rFonts w:ascii="Times New Roman" w:hAnsi="Times New Roman"/>
          <w:sz w:val="28"/>
          <w:szCs w:val="28"/>
        </w:rPr>
        <w:t>6</w:t>
      </w:r>
      <w:r w:rsidRPr="00C37D81">
        <w:rPr>
          <w:rFonts w:ascii="Times New Roman" w:hAnsi="Times New Roman"/>
          <w:sz w:val="28"/>
          <w:szCs w:val="28"/>
        </w:rPr>
        <w:t xml:space="preserve"> года по 31 декабря 202</w:t>
      </w:r>
      <w:r>
        <w:rPr>
          <w:rFonts w:ascii="Times New Roman" w:hAnsi="Times New Roman"/>
          <w:sz w:val="28"/>
          <w:szCs w:val="28"/>
        </w:rPr>
        <w:t>6</w:t>
      </w:r>
      <w:r w:rsidR="008F26D7">
        <w:rPr>
          <w:rFonts w:ascii="Times New Roman" w:hAnsi="Times New Roman"/>
          <w:sz w:val="28"/>
          <w:szCs w:val="28"/>
        </w:rPr>
        <w:t xml:space="preserve"> года, рассчитан в сумме 21984,56 рублей</w:t>
      </w:r>
      <w:r w:rsidRPr="00C37D81">
        <w:rPr>
          <w:rFonts w:ascii="Times New Roman" w:hAnsi="Times New Roman"/>
          <w:sz w:val="28"/>
          <w:szCs w:val="28"/>
        </w:rPr>
        <w:t>, согласно приложению 1 к настоящему Соглашению.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3.1.3.Расходы бюджета поселения на представление межбюджетных трансфертов и расходы бюджета муниципального района, осуществляемые за счёт межбюджетных трансфертов, планируются и исполняются по соответствующему разделу бюджетной классификации.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3.1.4. Межбюджетные трансферты зачисляются в бюджет муниципального района по соответствующему коду бюджетной классификации доходов и используются исключительно на оплату труда работников контрольно-счётного органа района с начислениями и материально- техническое обеспечение их деятельности, а также на компенсацию указанных расходов, осуществлённых до получения указанных средств.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3.2.</w:t>
      </w:r>
      <w:r w:rsidR="008F2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26D7">
        <w:rPr>
          <w:rFonts w:ascii="Times New Roman" w:hAnsi="Times New Roman"/>
          <w:sz w:val="28"/>
          <w:szCs w:val="28"/>
        </w:rPr>
        <w:t>Паньковское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</w:t>
      </w:r>
      <w:r w:rsidRPr="00C37D81">
        <w:rPr>
          <w:rFonts w:ascii="Times New Roman" w:hAnsi="Times New Roman"/>
          <w:sz w:val="28"/>
          <w:szCs w:val="28"/>
        </w:rPr>
        <w:t xml:space="preserve"> поселение: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Перечисляет в бюджет Новодеревеньковского района финансовые средства в виде иных межбюджетных трансфертов, предназначенных для исполнения переданных по настоящему Соглашению полн</w:t>
      </w:r>
      <w:r w:rsidR="008F26D7">
        <w:rPr>
          <w:rFonts w:ascii="Times New Roman" w:hAnsi="Times New Roman"/>
          <w:sz w:val="28"/>
          <w:szCs w:val="28"/>
        </w:rPr>
        <w:t>омочий, в размере 21984,56 рублей</w:t>
      </w:r>
      <w:r w:rsidRPr="00C37D81">
        <w:rPr>
          <w:rFonts w:ascii="Times New Roman" w:hAnsi="Times New Roman"/>
          <w:sz w:val="28"/>
          <w:szCs w:val="28"/>
        </w:rPr>
        <w:t>, приложение 1 к настоящему Соглашению.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  3.2.1. Размер иных  межбюджетных трансфертов, предоставляемых </w:t>
      </w:r>
      <w:r w:rsidR="008F26D7">
        <w:rPr>
          <w:rFonts w:ascii="Times New Roman" w:hAnsi="Times New Roman"/>
          <w:sz w:val="28"/>
          <w:szCs w:val="28"/>
        </w:rPr>
        <w:t>из бюджета Паньковского</w:t>
      </w:r>
      <w:r>
        <w:rPr>
          <w:rFonts w:ascii="Times New Roman" w:hAnsi="Times New Roman"/>
          <w:sz w:val="28"/>
          <w:szCs w:val="28"/>
        </w:rPr>
        <w:t xml:space="preserve"> сельского  </w:t>
      </w:r>
      <w:r w:rsidRPr="00C37D81">
        <w:rPr>
          <w:rFonts w:ascii="Times New Roman" w:hAnsi="Times New Roman"/>
          <w:sz w:val="28"/>
          <w:szCs w:val="28"/>
        </w:rPr>
        <w:t xml:space="preserve"> поселения  в бюджет </w:t>
      </w:r>
      <w:r w:rsidRPr="00C37D81">
        <w:rPr>
          <w:rFonts w:ascii="Times New Roman" w:hAnsi="Times New Roman"/>
          <w:sz w:val="28"/>
          <w:szCs w:val="28"/>
        </w:rPr>
        <w:lastRenderedPageBreak/>
        <w:t>Новодеревеньковского  района, может быть изменен не чаще, чем один раз в год в расчете на следующий год, в условиях корректировки показателей.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3.2.2</w:t>
      </w:r>
      <w:r w:rsidRPr="00C37D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Ежегодный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 xml:space="preserve">объем иных межбюджетных трансфертов перечисляется двумя частями в сроки до 1 апреля (не </w:t>
      </w:r>
      <w:proofErr w:type="gramStart"/>
      <w:r w:rsidRPr="00C37D81">
        <w:rPr>
          <w:rFonts w:ascii="Times New Roman" w:hAnsi="Times New Roman"/>
          <w:sz w:val="28"/>
          <w:szCs w:val="28"/>
        </w:rPr>
        <w:t>менее ½ годового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объема межбюджетных трансфертов) и до 1 октября (оставшаяся часть - ½ годового объема межбюджетных трансфертов).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 xml:space="preserve">  4. Срок действия соглашения 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4.1.  Соглашение заключено на период с «01»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января 202</w:t>
      </w:r>
      <w:r>
        <w:rPr>
          <w:rFonts w:ascii="Times New Roman" w:hAnsi="Times New Roman"/>
          <w:sz w:val="28"/>
          <w:szCs w:val="28"/>
        </w:rPr>
        <w:t>6</w:t>
      </w:r>
      <w:r w:rsidRPr="00C37D81">
        <w:rPr>
          <w:rFonts w:ascii="Times New Roman" w:hAnsi="Times New Roman"/>
          <w:sz w:val="28"/>
          <w:szCs w:val="28"/>
        </w:rPr>
        <w:t xml:space="preserve"> г. по 31 декабря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C37D81">
        <w:rPr>
          <w:rFonts w:ascii="Times New Roman" w:hAnsi="Times New Roman"/>
          <w:sz w:val="28"/>
          <w:szCs w:val="28"/>
        </w:rPr>
        <w:t xml:space="preserve">г. 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 xml:space="preserve">4.2. 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Передаваемые по настоящему Соглашению полномочия осуществляются контрольно-счетной палатой в период действия настоящего Соглашения, и прекращаются вместе с прекращением срока действия настоящего Соглашения.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4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.3. Действие настоящего Соглашения может быть прекращено досрочно (до истечения срока его действия):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4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.3.1. По соглашению Сторон;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kern w:val="1"/>
          <w:sz w:val="28"/>
          <w:szCs w:val="28"/>
          <w:lang w:eastAsia="zh-CN"/>
        </w:rPr>
        <w:t>4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.3.2. В одностороннем порядке в случае: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- изменения действующего законодательства;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- неисполнения или ненадлежащего исполнения своих обязательств контрольно-счетной палатой </w:t>
      </w:r>
      <w:proofErr w:type="spellStart"/>
      <w:r w:rsidR="008F26D7">
        <w:rPr>
          <w:rFonts w:ascii="Times New Roman" w:eastAsia="Arial" w:hAnsi="Times New Roman"/>
          <w:kern w:val="1"/>
          <w:sz w:val="28"/>
          <w:szCs w:val="28"/>
          <w:lang w:eastAsia="zh-CN"/>
        </w:rPr>
        <w:t>Паньковским</w:t>
      </w:r>
      <w:proofErr w:type="spellEnd"/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сельским Советом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народных депутатов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в соответствии с настоящим Соглашением;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4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.4. Уведомление о расторжении настоящего Соглашения в одностороннем порядке направляется второй стороне не менее чем за тридцать календарных дней.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 xml:space="preserve">       5. Ответственность сторон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5.1. Стороны несут ответственность за неисполнение и ненадлежащее исполнение предусмотренных настоящим Соглашением обязанностей и полномо</w:t>
      </w:r>
      <w:r>
        <w:rPr>
          <w:rFonts w:ascii="Times New Roman" w:hAnsi="Times New Roman"/>
          <w:sz w:val="28"/>
          <w:szCs w:val="28"/>
        </w:rPr>
        <w:t xml:space="preserve">чий в соответствии с </w:t>
      </w:r>
      <w:r w:rsidRPr="00C37D81">
        <w:rPr>
          <w:rFonts w:ascii="Times New Roman" w:hAnsi="Times New Roman"/>
          <w:sz w:val="28"/>
          <w:szCs w:val="28"/>
        </w:rPr>
        <w:t xml:space="preserve"> законодательством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C37D81">
        <w:rPr>
          <w:rFonts w:ascii="Times New Roman" w:hAnsi="Times New Roman"/>
          <w:sz w:val="28"/>
          <w:szCs w:val="28"/>
        </w:rPr>
        <w:t xml:space="preserve">, законодательством  Орловской  области и настоящим Соглашением. 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D7D84">
        <w:rPr>
          <w:rFonts w:ascii="Times New Roman" w:hAnsi="Times New Roman"/>
          <w:sz w:val="28"/>
          <w:szCs w:val="28"/>
        </w:rPr>
        <w:t xml:space="preserve">5.2. В случае неисполнения (ненадлежащего исполнения) контрольно-счётной палатой предусмотренных настоящим Соглашением </w:t>
      </w:r>
      <w:r>
        <w:rPr>
          <w:rFonts w:ascii="Times New Roman" w:hAnsi="Times New Roman"/>
          <w:sz w:val="28"/>
          <w:szCs w:val="28"/>
        </w:rPr>
        <w:t>полномочий, районный Совет народных депутатов обеспечивает возврат в бюджет поселения части объема предусмотренных настоящим Соглашением иных межбюджетных трансфертов, приходящихся на не проведённые (не надлежаще проведённые) мероприятия.</w:t>
      </w:r>
    </w:p>
    <w:p w:rsidR="00D44179" w:rsidRPr="003D7D84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не перечисления (неполного перечисления) в районный бюджет межбюджетных трансфертов по истечении 15 рабочих дней с предусмотренной настоящим Соглашением даты Контрольно-счётная палата приостанавливает исполнение переданных полномочий до дня, следующего за днем зачисления денежных средств на счёт  бюджета района.</w:t>
      </w:r>
    </w:p>
    <w:p w:rsidR="00D44179" w:rsidRPr="00BF0F0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4</w:t>
      </w:r>
      <w:r w:rsidRPr="00C37D81">
        <w:rPr>
          <w:rFonts w:ascii="Times New Roman" w:hAnsi="Times New Roman"/>
          <w:sz w:val="28"/>
          <w:szCs w:val="28"/>
        </w:rPr>
        <w:t>. Ответственность сторон не наступает</w:t>
      </w:r>
      <w:r>
        <w:rPr>
          <w:rFonts w:ascii="Times New Roman" w:hAnsi="Times New Roman"/>
          <w:sz w:val="28"/>
          <w:szCs w:val="28"/>
        </w:rPr>
        <w:t xml:space="preserve"> в случаях предусмотренного настоящим Соглашением приостановления исполнения переданных полномочий и перечисления межбюджетных трансфертов</w:t>
      </w:r>
      <w:r w:rsidRPr="00C37D8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также, если неисполнение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C37D81">
        <w:rPr>
          <w:rFonts w:ascii="Times New Roman" w:hAnsi="Times New Roman"/>
          <w:sz w:val="28"/>
          <w:szCs w:val="28"/>
        </w:rPr>
        <w:t>ненадлежащее исполнение</w:t>
      </w:r>
      <w:r>
        <w:rPr>
          <w:rFonts w:ascii="Times New Roman" w:hAnsi="Times New Roman"/>
          <w:sz w:val="28"/>
          <w:szCs w:val="28"/>
        </w:rPr>
        <w:t>)</w:t>
      </w:r>
      <w:r w:rsidRPr="00C37D81">
        <w:rPr>
          <w:rFonts w:ascii="Times New Roman" w:hAnsi="Times New Roman"/>
          <w:sz w:val="28"/>
          <w:szCs w:val="28"/>
        </w:rPr>
        <w:t xml:space="preserve"> обязанностей допущено в связи с внесением изменений в законодательство, регулирующее деятельность </w:t>
      </w:r>
      <w:r w:rsidRPr="00C37D81">
        <w:rPr>
          <w:rFonts w:ascii="Times New Roman" w:hAnsi="Times New Roman"/>
          <w:sz w:val="28"/>
          <w:szCs w:val="28"/>
        </w:rPr>
        <w:lastRenderedPageBreak/>
        <w:t>сторон как юридических лиц, а также в законодательство, в целях исполнения которого заключено настоящее Соглашение.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6. Заключительные положения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Pr="00C37D81">
        <w:rPr>
          <w:rFonts w:ascii="Times New Roman" w:hAnsi="Times New Roman"/>
          <w:sz w:val="28"/>
          <w:szCs w:val="28"/>
        </w:rPr>
        <w:t>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37D81">
        <w:rPr>
          <w:rFonts w:ascii="Times New Roman" w:hAnsi="Times New Roman"/>
          <w:sz w:val="28"/>
          <w:szCs w:val="28"/>
        </w:rPr>
        <w:t xml:space="preserve">6.6. Настоящее Соглашение составлено в </w:t>
      </w:r>
      <w:r>
        <w:rPr>
          <w:rFonts w:ascii="Times New Roman" w:hAnsi="Times New Roman"/>
          <w:sz w:val="28"/>
          <w:szCs w:val="28"/>
        </w:rPr>
        <w:t xml:space="preserve">двух </w:t>
      </w:r>
      <w:r w:rsidRPr="00C37D81">
        <w:rPr>
          <w:rFonts w:ascii="Times New Roman" w:hAnsi="Times New Roman"/>
          <w:sz w:val="28"/>
          <w:szCs w:val="28"/>
        </w:rPr>
        <w:t>экземплярах, имеющих одинаковую юридическую силу, по одному экземпляру для каждой из сторон.</w:t>
      </w:r>
    </w:p>
    <w:p w:rsidR="00D44179" w:rsidRDefault="00D44179" w:rsidP="00D44179">
      <w:pPr>
        <w:shd w:val="clear" w:color="auto" w:fill="FFFFFF"/>
        <w:tabs>
          <w:tab w:val="left" w:pos="133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D44179" w:rsidTr="00FE284C">
        <w:trPr>
          <w:trHeight w:val="183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179" w:rsidRDefault="00D44179" w:rsidP="00C66F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Контрольно-счётная палата Новодеревеньковского района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0858">
              <w:rPr>
                <w:rFonts w:ascii="Times New Roman" w:hAnsi="Times New Roman"/>
                <w:sz w:val="24"/>
                <w:szCs w:val="24"/>
              </w:rPr>
              <w:t>303620,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858">
              <w:rPr>
                <w:rFonts w:ascii="Times New Roman" w:hAnsi="Times New Roman"/>
                <w:sz w:val="24"/>
                <w:szCs w:val="24"/>
              </w:rPr>
              <w:t>Орловская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п. Хомутово, пл. Ленина д.1  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D44179" w:rsidRDefault="00D44179" w:rsidP="00C66F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045402001 ОКЦ № 4 ГУ Банка России по ЦФО //УФК по Орловской области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Орел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Счёт № 40102810545370000046</w:t>
            </w:r>
          </w:p>
          <w:p w:rsidR="00D44179" w:rsidRDefault="00D44179" w:rsidP="00C66F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Счёт №0310064300000001540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(Финансовый отдел администрации  </w:t>
            </w:r>
            <w:proofErr w:type="gramEnd"/>
          </w:p>
          <w:p w:rsidR="00D44179" w:rsidRPr="007D0858" w:rsidRDefault="00D44179" w:rsidP="00C66F1B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Новодеревеньковского района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 04543022520)     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5718001458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571801001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1025700676836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ОКТМО:  54639000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доходов:00920240014050000150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Паньковский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сельский Совет народных депутатов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Паньковского           сельского поселения Новодеревеньковского района Орловской области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адрес: 303632, Орловская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Паньково</w:t>
            </w:r>
            <w:proofErr w:type="spellEnd"/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5718001507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571801001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1025700676605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54639413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Л.счет 03543015140 в отделе №18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УФК по Орловской обл.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40102810545370000046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03231643546394135400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Банк: Отделение Орел //УФК по Орловской области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Орел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Плательщик Администрация Паньковского сельского поселения Новодеревеньковского района Орловской области</w:t>
            </w:r>
          </w:p>
          <w:p w:rsidR="00D44179" w:rsidRDefault="00D44179" w:rsidP="00C66F1B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</w:t>
            </w:r>
          </w:p>
        </w:tc>
      </w:tr>
    </w:tbl>
    <w:p w:rsidR="00D44179" w:rsidRDefault="00D44179" w:rsidP="00D44179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Подписи сторон </w:t>
      </w:r>
    </w:p>
    <w:p w:rsidR="008F26D7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26D7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4179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Паньковского</w:t>
      </w:r>
      <w:r w:rsidR="00D44179">
        <w:rPr>
          <w:rFonts w:ascii="Times New Roman" w:hAnsi="Times New Roman"/>
          <w:color w:val="000000"/>
          <w:sz w:val="24"/>
          <w:szCs w:val="24"/>
        </w:rPr>
        <w:t xml:space="preserve"> сельского   Совета народных депутатов 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М.П.______________.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подпись)             (расшифровка подписи)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«____»________________ 2025года </w:t>
      </w:r>
      <w:r>
        <w:rPr>
          <w:rFonts w:ascii="Times New Roman" w:hAnsi="Times New Roman"/>
          <w:color w:val="000000"/>
          <w:sz w:val="24"/>
          <w:szCs w:val="24"/>
        </w:rPr>
        <w:br/>
        <w:t>Председатель Новодеревеньковского районного</w:t>
      </w:r>
      <w:r>
        <w:rPr>
          <w:rFonts w:ascii="Times New Roman" w:hAnsi="Times New Roman"/>
          <w:color w:val="000000"/>
          <w:sz w:val="24"/>
          <w:szCs w:val="24"/>
        </w:rPr>
        <w:br/>
        <w:t>Совета народных депутатов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М.П.___________________(Т.В. Быковская)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( подпись) (расшифровка подписи                                «____» ________________2025 года</w:t>
      </w:r>
      <w:proofErr w:type="gramEnd"/>
    </w:p>
    <w:p w:rsidR="00D44179" w:rsidRDefault="00D44179" w:rsidP="00D44179">
      <w:pPr>
        <w:pStyle w:val="a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 w:rsidR="00FE284C">
        <w:rPr>
          <w:color w:val="000000"/>
          <w:sz w:val="28"/>
          <w:szCs w:val="28"/>
        </w:rPr>
        <w:t xml:space="preserve">                    Приложение 2</w:t>
      </w:r>
      <w:r>
        <w:rPr>
          <w:color w:val="000000"/>
          <w:sz w:val="28"/>
          <w:szCs w:val="28"/>
        </w:rPr>
        <w:t xml:space="preserve"> к соглашению </w:t>
      </w:r>
    </w:p>
    <w:p w:rsidR="00D44179" w:rsidRDefault="00D44179" w:rsidP="00D44179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Методика</w:t>
      </w:r>
      <w:r>
        <w:rPr>
          <w:b/>
          <w:sz w:val="28"/>
          <w:szCs w:val="28"/>
        </w:rPr>
        <w:t xml:space="preserve"> определения размера затрат на осуществление контрольно-счетным органом муниципального района передаваемых полномочий </w:t>
      </w:r>
      <w:r w:rsidR="00FE284C">
        <w:rPr>
          <w:b/>
          <w:sz w:val="28"/>
          <w:szCs w:val="28"/>
        </w:rPr>
        <w:t>контрольно-счетного органа Паньковского</w:t>
      </w:r>
      <w:r>
        <w:rPr>
          <w:b/>
          <w:sz w:val="28"/>
          <w:szCs w:val="28"/>
        </w:rPr>
        <w:t xml:space="preserve"> сельского поселения по осуществлению внешнего муниципального финансового контроля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     Размер межбюджетных трансфертов, необходимых для осуществления передаваемых полномочий и пред</w:t>
      </w:r>
      <w:r w:rsidR="00FE284C">
        <w:rPr>
          <w:sz w:val="28"/>
          <w:szCs w:val="28"/>
        </w:rPr>
        <w:t>оставляемых из бюджета Паньковского</w:t>
      </w:r>
      <w:r>
        <w:rPr>
          <w:sz w:val="28"/>
          <w:szCs w:val="28"/>
        </w:rPr>
        <w:t xml:space="preserve"> сельского поселения   в бюджет Новодеревеньковского  района, определяется исходя из годового норматива финансовых средств (ежегодного объема межбюджетных трансфертов), который рассчитывается по следующей формуле: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Н=(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+ М) *К* (</w:t>
      </w: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>), где: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 – ежегодный объем межбюджетных трансфертов;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– расходы на оплату труда одного  работника Контрольно-счётной палаты, включая начисления на фонд оплаты труда;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М – расходы на материально – техническое обеспечение, в состав которого входят канцелярские товары, обслуживание вычислительной техники и оргтехники, оплата услуг связи и пр. Данный показатель составляет 5 % от фонда оплаты труда и начислений на него работника Контрольно-счётной палаты;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К-</w:t>
      </w:r>
      <w:proofErr w:type="gramEnd"/>
      <w:r>
        <w:rPr>
          <w:sz w:val="28"/>
          <w:szCs w:val="28"/>
        </w:rPr>
        <w:t xml:space="preserve"> коэффициент рабочего времени который выражается отношением рабочего времени затраченного на осуществление переданных полномочий;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 xml:space="preserve"> – численность населения  Новодеревеньковского  района в отчетном году;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 xml:space="preserve"> – </w:t>
      </w:r>
      <w:r w:rsidR="00FE284C">
        <w:rPr>
          <w:sz w:val="28"/>
          <w:szCs w:val="28"/>
        </w:rPr>
        <w:t>численность населения  Паньковского</w:t>
      </w:r>
      <w:r>
        <w:rPr>
          <w:sz w:val="28"/>
          <w:szCs w:val="28"/>
        </w:rPr>
        <w:t xml:space="preserve"> сельского поселения  в  отчетном году;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</w:p>
    <w:p w:rsidR="00D44179" w:rsidRDefault="00D44179" w:rsidP="00D44179">
      <w:pPr>
        <w:pStyle w:val="a4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Размер межбюджетных трансфертов, предос</w:t>
      </w:r>
      <w:r w:rsidR="00FE284C">
        <w:rPr>
          <w:b/>
          <w:sz w:val="28"/>
          <w:szCs w:val="28"/>
        </w:rPr>
        <w:t>тавляемых из бюджета  Паньковского</w:t>
      </w:r>
      <w:r>
        <w:rPr>
          <w:b/>
          <w:sz w:val="28"/>
          <w:szCs w:val="28"/>
        </w:rPr>
        <w:t xml:space="preserve"> сельского    поселения  в бюджет  Новодеревеньковского района, может быть изменен не чаще, чем один раз в год в расчете на следующий год, в условиях корректировки показателей.</w:t>
      </w:r>
    </w:p>
    <w:p w:rsidR="00FE284C" w:rsidRDefault="00FE284C" w:rsidP="00FE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Расчет: (1163204,2+58160,21)*0,30 *(531/8908)  =  21984,56 рублей</w:t>
      </w:r>
    </w:p>
    <w:p w:rsidR="00FE284C" w:rsidRDefault="00FE284C" w:rsidP="00FE284C">
      <w:pPr>
        <w:rPr>
          <w:rFonts w:ascii="Times New Roman" w:hAnsi="Times New Roman" w:cs="Times New Roman"/>
        </w:rPr>
      </w:pPr>
    </w:p>
    <w:p w:rsidR="00FE284C" w:rsidRDefault="00FE284C" w:rsidP="00FE284C"/>
    <w:p w:rsidR="00D44179" w:rsidRDefault="00D44179" w:rsidP="00D44179">
      <w:pPr>
        <w:pStyle w:val="a4"/>
        <w:jc w:val="both"/>
        <w:rPr>
          <w:sz w:val="28"/>
          <w:szCs w:val="28"/>
        </w:rPr>
      </w:pPr>
    </w:p>
    <w:p w:rsidR="00D44179" w:rsidRDefault="00D44179" w:rsidP="00D44179">
      <w:pPr>
        <w:pStyle w:val="a3"/>
        <w:jc w:val="both"/>
        <w:rPr>
          <w:szCs w:val="28"/>
        </w:rPr>
      </w:pPr>
    </w:p>
    <w:p w:rsidR="00C827DE" w:rsidRDefault="00C827DE" w:rsidP="00C827DE">
      <w:pPr>
        <w:rPr>
          <w:rFonts w:ascii="Times New Roman" w:hAnsi="Times New Roman" w:cs="Times New Roman"/>
        </w:rPr>
      </w:pPr>
    </w:p>
    <w:p w:rsidR="00C827DE" w:rsidRDefault="00C827DE" w:rsidP="00C827DE"/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7DE"/>
    <w:rsid w:val="000C4CA2"/>
    <w:rsid w:val="000D54F0"/>
    <w:rsid w:val="000F3E35"/>
    <w:rsid w:val="001B315D"/>
    <w:rsid w:val="001E58B7"/>
    <w:rsid w:val="0026211F"/>
    <w:rsid w:val="002D3043"/>
    <w:rsid w:val="003E7930"/>
    <w:rsid w:val="003F4970"/>
    <w:rsid w:val="00470230"/>
    <w:rsid w:val="008156F9"/>
    <w:rsid w:val="008D768D"/>
    <w:rsid w:val="008F26D7"/>
    <w:rsid w:val="00A27BEB"/>
    <w:rsid w:val="00BB3182"/>
    <w:rsid w:val="00C827DE"/>
    <w:rsid w:val="00C96E2C"/>
    <w:rsid w:val="00D03431"/>
    <w:rsid w:val="00D44179"/>
    <w:rsid w:val="00D6079D"/>
    <w:rsid w:val="00E26F73"/>
    <w:rsid w:val="00E50E04"/>
    <w:rsid w:val="00EC7411"/>
    <w:rsid w:val="00FE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DE"/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8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F3E35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2023-11-28T06:47:00Z</dcterms:created>
  <dcterms:modified xsi:type="dcterms:W3CDTF">2025-11-17T07:09:00Z</dcterms:modified>
</cp:coreProperties>
</file>