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88" w:rsidRPr="00342F29" w:rsidRDefault="002F4A88" w:rsidP="002F4A88">
      <w:pPr>
        <w:spacing w:line="240" w:lineRule="auto"/>
        <w:ind w:left="3544"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>Орловская область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</w:t>
      </w:r>
      <w:proofErr w:type="spellStart"/>
      <w:r w:rsidRPr="00342F29">
        <w:rPr>
          <w:b/>
          <w:sz w:val="28"/>
          <w:szCs w:val="28"/>
        </w:rPr>
        <w:t>Новодеревеньковский</w:t>
      </w:r>
      <w:proofErr w:type="spellEnd"/>
      <w:r w:rsidRPr="00342F29">
        <w:rPr>
          <w:b/>
          <w:sz w:val="28"/>
          <w:szCs w:val="28"/>
        </w:rPr>
        <w:t xml:space="preserve"> район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</w:t>
      </w:r>
      <w:proofErr w:type="spellStart"/>
      <w:r w:rsidRPr="00342F29">
        <w:rPr>
          <w:b/>
          <w:sz w:val="28"/>
          <w:szCs w:val="28"/>
        </w:rPr>
        <w:t>Паньковский</w:t>
      </w:r>
      <w:proofErr w:type="spellEnd"/>
      <w:r w:rsidRPr="00342F29">
        <w:rPr>
          <w:b/>
          <w:sz w:val="28"/>
          <w:szCs w:val="28"/>
        </w:rPr>
        <w:t xml:space="preserve"> сельский Совет народных депутатов</w:t>
      </w:r>
    </w:p>
    <w:p w:rsidR="002F4A88" w:rsidRPr="00342F29" w:rsidRDefault="002F4A88" w:rsidP="002F4A88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с. </w:t>
      </w:r>
      <w:proofErr w:type="spellStart"/>
      <w:r w:rsidRPr="00342F29">
        <w:rPr>
          <w:b/>
          <w:sz w:val="28"/>
          <w:szCs w:val="28"/>
        </w:rPr>
        <w:t>Паньково</w:t>
      </w:r>
      <w:proofErr w:type="spellEnd"/>
    </w:p>
    <w:p w:rsidR="002F4A88" w:rsidRPr="00342F29" w:rsidRDefault="00342F29" w:rsidP="00342F29">
      <w:pPr>
        <w:spacing w:line="240" w:lineRule="auto"/>
        <w:ind w:hanging="5245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947E49">
        <w:rPr>
          <w:b/>
          <w:sz w:val="28"/>
          <w:szCs w:val="28"/>
        </w:rPr>
        <w:t xml:space="preserve">                           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</w:t>
      </w:r>
    </w:p>
    <w:p w:rsidR="002F4A88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</w:t>
      </w:r>
      <w:proofErr w:type="gramStart"/>
      <w:r w:rsidRPr="00342F29">
        <w:rPr>
          <w:b/>
          <w:sz w:val="28"/>
          <w:szCs w:val="28"/>
        </w:rPr>
        <w:t>Р</w:t>
      </w:r>
      <w:proofErr w:type="gramEnd"/>
      <w:r w:rsidRPr="00342F29">
        <w:rPr>
          <w:b/>
          <w:sz w:val="28"/>
          <w:szCs w:val="28"/>
        </w:rPr>
        <w:t xml:space="preserve"> Е Ш Е Н И Е</w:t>
      </w:r>
    </w:p>
    <w:p w:rsidR="00C932B9" w:rsidRPr="00342F29" w:rsidRDefault="00C932B9" w:rsidP="00C932B9">
      <w:pPr>
        <w:spacing w:line="240" w:lineRule="auto"/>
        <w:ind w:hanging="53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947E49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                                                          </w:t>
      </w:r>
    </w:p>
    <w:p w:rsidR="002F4A88" w:rsidRPr="00342F29" w:rsidRDefault="002F4A88" w:rsidP="002F4A88">
      <w:pPr>
        <w:spacing w:line="240" w:lineRule="auto"/>
        <w:ind w:hanging="5387"/>
        <w:jc w:val="center"/>
        <w:rPr>
          <w:b/>
          <w:sz w:val="28"/>
          <w:szCs w:val="28"/>
        </w:rPr>
      </w:pPr>
    </w:p>
    <w:p w:rsidR="002F4A88" w:rsidRPr="00342F29" w:rsidRDefault="002F4A88" w:rsidP="002F4A88">
      <w:pPr>
        <w:spacing w:line="240" w:lineRule="auto"/>
        <w:ind w:hanging="5387"/>
        <w:rPr>
          <w:b/>
          <w:sz w:val="28"/>
          <w:szCs w:val="28"/>
        </w:rPr>
      </w:pPr>
      <w:r w:rsidRPr="00342F29">
        <w:rPr>
          <w:b/>
          <w:sz w:val="28"/>
          <w:szCs w:val="28"/>
        </w:rPr>
        <w:t xml:space="preserve">от 18 августа 2014 года                         </w:t>
      </w:r>
      <w:r w:rsidR="00342F29">
        <w:rPr>
          <w:b/>
          <w:sz w:val="28"/>
          <w:szCs w:val="28"/>
        </w:rPr>
        <w:t xml:space="preserve">            </w:t>
      </w:r>
      <w:r w:rsidR="00342F29" w:rsidRPr="00342F29">
        <w:rPr>
          <w:b/>
          <w:sz w:val="28"/>
          <w:szCs w:val="28"/>
        </w:rPr>
        <w:t xml:space="preserve"> </w:t>
      </w:r>
      <w:r w:rsidRPr="00342F29">
        <w:rPr>
          <w:b/>
          <w:sz w:val="28"/>
          <w:szCs w:val="28"/>
        </w:rPr>
        <w:t xml:space="preserve">от  « </w:t>
      </w:r>
      <w:r w:rsidR="00947E49">
        <w:rPr>
          <w:b/>
          <w:sz w:val="28"/>
          <w:szCs w:val="28"/>
        </w:rPr>
        <w:t>22 ноября</w:t>
      </w:r>
      <w:r w:rsidR="004617F5">
        <w:rPr>
          <w:b/>
          <w:sz w:val="28"/>
          <w:szCs w:val="28"/>
        </w:rPr>
        <w:t xml:space="preserve"> » </w:t>
      </w:r>
      <w:r w:rsidRPr="00342F29">
        <w:rPr>
          <w:b/>
          <w:sz w:val="28"/>
          <w:szCs w:val="28"/>
        </w:rPr>
        <w:t xml:space="preserve">2024 года                                                </w:t>
      </w:r>
      <w:r w:rsidR="00342F29">
        <w:rPr>
          <w:b/>
          <w:sz w:val="28"/>
          <w:szCs w:val="28"/>
        </w:rPr>
        <w:t xml:space="preserve">         </w:t>
      </w:r>
      <w:r w:rsidRPr="00342F29">
        <w:rPr>
          <w:b/>
          <w:sz w:val="28"/>
          <w:szCs w:val="28"/>
        </w:rPr>
        <w:t>№</w:t>
      </w:r>
      <w:r w:rsidR="00A02217">
        <w:rPr>
          <w:b/>
          <w:sz w:val="28"/>
          <w:szCs w:val="28"/>
        </w:rPr>
        <w:t xml:space="preserve"> 30/3</w:t>
      </w:r>
    </w:p>
    <w:p w:rsidR="002F4A88" w:rsidRPr="00342F29" w:rsidRDefault="002F4A88" w:rsidP="002F4A88">
      <w:pPr>
        <w:spacing w:line="240" w:lineRule="auto"/>
        <w:ind w:hanging="5387"/>
        <w:rPr>
          <w:b/>
          <w:sz w:val="28"/>
          <w:szCs w:val="28"/>
        </w:rPr>
      </w:pPr>
    </w:p>
    <w:p w:rsidR="00036263" w:rsidRPr="00342F29" w:rsidRDefault="00036263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Об утверждении Порядка управления и распоряжения </w:t>
      </w:r>
    </w:p>
    <w:p w:rsidR="00036263" w:rsidRPr="00342F29" w:rsidRDefault="00036263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земельными участками, находящимися в </w:t>
      </w:r>
      <w:proofErr w:type="gramStart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муниципальной</w:t>
      </w:r>
      <w:proofErr w:type="gramEnd"/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2F4A88" w:rsidRPr="00342F29" w:rsidRDefault="002F4A88" w:rsidP="00036263">
      <w:pPr>
        <w:ind w:firstLine="0"/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собственности Паньковского</w:t>
      </w:r>
      <w:r w:rsidR="00036263"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</w:t>
      </w: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036263" w:rsidRPr="00342F29" w:rsidRDefault="002F4A88" w:rsidP="00036263">
      <w:pPr>
        <w:ind w:firstLine="0"/>
        <w:rPr>
          <w:rFonts w:cs="Times New Roman"/>
          <w:b/>
          <w:color w:val="000000" w:themeColor="text1"/>
          <w:sz w:val="28"/>
          <w:szCs w:val="28"/>
        </w:rPr>
      </w:pPr>
      <w:r w:rsidRPr="00342F29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Новодеревеньковского района Орловской области</w:t>
      </w:r>
    </w:p>
    <w:p w:rsidR="00E065A3" w:rsidRPr="00342F29" w:rsidRDefault="00E065A3" w:rsidP="00E065A3">
      <w:pPr>
        <w:ind w:firstLine="0"/>
        <w:jc w:val="both"/>
        <w:rPr>
          <w:rFonts w:cs="Times New Roman"/>
          <w:sz w:val="24"/>
        </w:rPr>
      </w:pPr>
    </w:p>
    <w:p w:rsidR="002F4A88" w:rsidRPr="00342F29" w:rsidRDefault="00E065A3" w:rsidP="002F4A88">
      <w:pPr>
        <w:spacing w:line="240" w:lineRule="auto"/>
        <w:jc w:val="both"/>
        <w:rPr>
          <w:rFonts w:cs="Times New Roman"/>
          <w:sz w:val="24"/>
        </w:rPr>
      </w:pPr>
      <w:r w:rsidRPr="00342F29">
        <w:rPr>
          <w:rFonts w:cs="Times New Roman"/>
          <w:bCs/>
          <w:color w:val="000000"/>
          <w:sz w:val="24"/>
        </w:rPr>
        <w:t xml:space="preserve">В соответствии с Земельным кодексом Российской Федерации, </w:t>
      </w:r>
      <w:r w:rsidR="002F4A88" w:rsidRPr="00342F29">
        <w:rPr>
          <w:rFonts w:cs="Times New Roman"/>
          <w:sz w:val="24"/>
        </w:rPr>
        <w:t xml:space="preserve">с Федеральным законом </w:t>
      </w:r>
      <w:hyperlink r:id="rId6" w:tgtFrame="Logical" w:history="1">
        <w:r w:rsidR="002F4A88" w:rsidRPr="00342F29">
          <w:rPr>
            <w:rStyle w:val="ab"/>
            <w:sz w:val="24"/>
          </w:rPr>
          <w:t>от 06.10.2003 № 131-ФЗ</w:t>
        </w:r>
      </w:hyperlink>
      <w:r w:rsidR="002F4A88" w:rsidRPr="00342F29">
        <w:rPr>
          <w:rFonts w:cs="Times New Roman"/>
          <w:sz w:val="24"/>
        </w:rPr>
        <w:t xml:space="preserve"> "Об общих принципах организации местного самоуправления в Российской Федерации", </w:t>
      </w:r>
      <w:hyperlink r:id="rId7" w:tgtFrame="Logical" w:history="1">
        <w:r w:rsidR="002F4A88" w:rsidRPr="00342F29">
          <w:rPr>
            <w:rStyle w:val="ab"/>
            <w:sz w:val="24"/>
          </w:rPr>
          <w:t>Уставом</w:t>
        </w:r>
      </w:hyperlink>
      <w:r w:rsidR="002F4A88" w:rsidRPr="00342F29">
        <w:rPr>
          <w:rFonts w:cs="Times New Roman"/>
          <w:sz w:val="24"/>
        </w:rPr>
        <w:t xml:space="preserve"> Паньковского сельского поселения Новодеревеньковского района Орловской области, </w:t>
      </w:r>
      <w:proofErr w:type="spellStart"/>
      <w:r w:rsidR="002F4A88" w:rsidRPr="00342F29">
        <w:rPr>
          <w:rFonts w:cs="Times New Roman"/>
          <w:sz w:val="24"/>
        </w:rPr>
        <w:t>Паньковский</w:t>
      </w:r>
      <w:proofErr w:type="spellEnd"/>
      <w:r w:rsidR="002F4A88" w:rsidRPr="00342F29">
        <w:rPr>
          <w:rFonts w:cs="Times New Roman"/>
          <w:sz w:val="24"/>
        </w:rPr>
        <w:t xml:space="preserve"> сельский Совет народных депутатов, РЕШИЛ:</w:t>
      </w:r>
    </w:p>
    <w:p w:rsidR="00E065A3" w:rsidRPr="00342F29" w:rsidRDefault="00E065A3" w:rsidP="00E065A3">
      <w:pPr>
        <w:keepNext/>
        <w:jc w:val="both"/>
        <w:outlineLvl w:val="0"/>
        <w:rPr>
          <w:rFonts w:cs="Times New Roman"/>
          <w:bCs/>
          <w:color w:val="000000"/>
          <w:sz w:val="24"/>
        </w:rPr>
      </w:pPr>
    </w:p>
    <w:p w:rsidR="00E065A3" w:rsidRPr="00342F29" w:rsidRDefault="00E065A3" w:rsidP="00E065A3">
      <w:pPr>
        <w:keepNext/>
        <w:jc w:val="center"/>
        <w:outlineLvl w:val="0"/>
        <w:rPr>
          <w:rFonts w:eastAsia="Times New Roman" w:cs="Times New Roman"/>
          <w:sz w:val="24"/>
          <w:lang w:eastAsia="ru-RU"/>
        </w:rPr>
      </w:pPr>
    </w:p>
    <w:p w:rsidR="00E065A3" w:rsidRPr="00342F29" w:rsidRDefault="002F4A88" w:rsidP="00E065A3">
      <w:pPr>
        <w:keepNext/>
        <w:jc w:val="center"/>
        <w:outlineLvl w:val="0"/>
        <w:rPr>
          <w:rFonts w:eastAsia="Times New Roman" w:cs="Times New Roman"/>
          <w:b/>
          <w:sz w:val="24"/>
          <w:lang w:eastAsia="ru-RU"/>
        </w:rPr>
      </w:pPr>
      <w:r w:rsidRPr="00342F29">
        <w:rPr>
          <w:rFonts w:eastAsia="Times New Roman" w:cs="Times New Roman"/>
          <w:b/>
          <w:sz w:val="24"/>
          <w:lang w:eastAsia="ru-RU"/>
        </w:rPr>
        <w:t>РЕШИЛ</w:t>
      </w:r>
      <w:r w:rsidR="00E065A3" w:rsidRPr="00342F29">
        <w:rPr>
          <w:rFonts w:eastAsia="Times New Roman" w:cs="Times New Roman"/>
          <w:b/>
          <w:sz w:val="24"/>
          <w:lang w:eastAsia="ru-RU"/>
        </w:rPr>
        <w:t>:</w:t>
      </w:r>
    </w:p>
    <w:p w:rsidR="00E065A3" w:rsidRPr="00342F29" w:rsidRDefault="00E065A3" w:rsidP="00E065A3">
      <w:pPr>
        <w:keepNext/>
        <w:jc w:val="center"/>
        <w:outlineLvl w:val="0"/>
        <w:rPr>
          <w:rFonts w:eastAsia="Times New Roman" w:cs="Times New Roman"/>
          <w:sz w:val="24"/>
          <w:lang w:eastAsia="ru-RU"/>
        </w:rPr>
      </w:pPr>
    </w:p>
    <w:p w:rsidR="00E065A3" w:rsidRPr="00342F29" w:rsidRDefault="00036263" w:rsidP="00E065A3">
      <w:pPr>
        <w:jc w:val="both"/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</w:pPr>
      <w:r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1.</w:t>
      </w:r>
      <w:r w:rsidR="0030243E"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 xml:space="preserve">Утвердить Порядок управления и распоряжения земельными участками, находящимися в муниципальной собственности </w:t>
      </w:r>
      <w:r w:rsidR="002F4A88" w:rsidRPr="00342F29">
        <w:rPr>
          <w:rFonts w:cs="Times New Roman"/>
          <w:sz w:val="24"/>
        </w:rPr>
        <w:t>Паньковского сельского поселения Новодеревеньковского района Орловской области</w:t>
      </w:r>
      <w:r w:rsidR="0030243E" w:rsidRPr="00342F29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, согласно приложению.</w:t>
      </w:r>
    </w:p>
    <w:p w:rsidR="00187CBE" w:rsidRPr="00342F29" w:rsidRDefault="00036263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2.</w:t>
      </w:r>
      <w:r w:rsidR="00187CBE" w:rsidRPr="00342F29">
        <w:rPr>
          <w:rFonts w:cs="Times New Roman"/>
          <w:bCs/>
          <w:color w:val="000000"/>
          <w:sz w:val="24"/>
        </w:rPr>
        <w:t>Установи</w:t>
      </w:r>
      <w:r w:rsidR="002F4A88" w:rsidRPr="00342F29">
        <w:rPr>
          <w:rFonts w:cs="Times New Roman"/>
          <w:bCs/>
          <w:color w:val="000000"/>
          <w:sz w:val="24"/>
        </w:rPr>
        <w:t>ть, что настоящее решение в 2024</w:t>
      </w:r>
      <w:r w:rsidR="00187CBE" w:rsidRPr="00342F29">
        <w:rPr>
          <w:rFonts w:cs="Times New Roman"/>
          <w:bCs/>
          <w:color w:val="000000"/>
          <w:sz w:val="24"/>
        </w:rPr>
        <w:t xml:space="preserve"> году применяется с учетом</w:t>
      </w:r>
      <w:r w:rsidR="00187CBE" w:rsidRPr="00342F29">
        <w:rPr>
          <w:rFonts w:eastAsia="Times New Roman" w:cs="Times New Roman"/>
          <w:color w:val="000000" w:themeColor="text1"/>
          <w:sz w:val="24"/>
          <w:lang w:eastAsia="ru-RU"/>
        </w:rPr>
        <w:t xml:space="preserve"> особенностей, установленных постановлением Правительства Российской Федерации от 09.04.2022 № 629 «Об особенностях регулирования земельных отношений в Российской Федерации в 2022 </w:t>
      </w:r>
      <w:r w:rsidR="00187CBE" w:rsidRPr="00342F29">
        <w:rPr>
          <w:rFonts w:eastAsia="Times New Roman" w:cs="Times New Roman"/>
          <w:sz w:val="24"/>
          <w:lang w:eastAsia="ru-RU"/>
        </w:rPr>
        <w:t>и 2023 годах</w:t>
      </w:r>
      <w:r w:rsidR="00187CBE" w:rsidRPr="00342F29">
        <w:rPr>
          <w:rFonts w:eastAsia="Times New Roman" w:cs="Times New Roman"/>
          <w:color w:val="000000" w:themeColor="text1"/>
          <w:sz w:val="24"/>
          <w:lang w:eastAsia="ru-RU"/>
        </w:rPr>
        <w:t>».</w:t>
      </w:r>
    </w:p>
    <w:p w:rsidR="0030243E" w:rsidRPr="00342F29" w:rsidRDefault="00036263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3.</w:t>
      </w:r>
      <w:r w:rsidR="00342F29">
        <w:rPr>
          <w:rFonts w:cs="Times New Roman"/>
          <w:bCs/>
          <w:color w:val="000000"/>
          <w:sz w:val="24"/>
        </w:rPr>
        <w:t xml:space="preserve"> </w:t>
      </w:r>
      <w:r w:rsidR="0030243E" w:rsidRPr="00342F29">
        <w:rPr>
          <w:rFonts w:cs="Times New Roman"/>
          <w:bCs/>
          <w:color w:val="000000"/>
          <w:sz w:val="24"/>
        </w:rPr>
        <w:t>Признать утратившими силу:</w:t>
      </w:r>
    </w:p>
    <w:p w:rsidR="00342F29" w:rsidRPr="00342F29" w:rsidRDefault="00187CBE" w:rsidP="0030243E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cs="Times New Roman"/>
          <w:bCs/>
          <w:color w:val="000000"/>
          <w:sz w:val="24"/>
        </w:rPr>
        <w:t>3</w:t>
      </w:r>
      <w:r w:rsidR="00036263" w:rsidRPr="00342F29">
        <w:rPr>
          <w:rFonts w:cs="Times New Roman"/>
          <w:bCs/>
          <w:color w:val="000000"/>
          <w:sz w:val="24"/>
        </w:rPr>
        <w:t>.1.</w:t>
      </w:r>
      <w:r w:rsidR="00342F29">
        <w:rPr>
          <w:rFonts w:cs="Times New Roman"/>
          <w:bCs/>
          <w:color w:val="000000"/>
          <w:sz w:val="24"/>
        </w:rPr>
        <w:t xml:space="preserve"> </w:t>
      </w:r>
      <w:r w:rsidR="00036263" w:rsidRPr="00342F29">
        <w:rPr>
          <w:rFonts w:cs="Times New Roman"/>
          <w:bCs/>
          <w:color w:val="000000"/>
          <w:sz w:val="24"/>
        </w:rPr>
        <w:t>Р</w:t>
      </w:r>
      <w:r w:rsidR="0030243E" w:rsidRPr="00342F29">
        <w:rPr>
          <w:rFonts w:cs="Times New Roman"/>
          <w:bCs/>
          <w:color w:val="000000"/>
          <w:sz w:val="24"/>
        </w:rPr>
        <w:t xml:space="preserve">ешение </w:t>
      </w:r>
      <w:r w:rsidR="00342F29" w:rsidRPr="00342F29">
        <w:rPr>
          <w:rFonts w:cs="Times New Roman"/>
          <w:bCs/>
          <w:color w:val="000000"/>
          <w:sz w:val="24"/>
        </w:rPr>
        <w:t>Паньковского сельского совета народных депутатов №</w:t>
      </w:r>
      <w:r w:rsidR="00342F29">
        <w:rPr>
          <w:rFonts w:cs="Times New Roman"/>
          <w:bCs/>
          <w:color w:val="000000"/>
          <w:sz w:val="24"/>
        </w:rPr>
        <w:t xml:space="preserve"> 33/2 от 27.03.2015 </w:t>
      </w:r>
      <w:r w:rsidR="00342F29" w:rsidRPr="00342F29">
        <w:rPr>
          <w:rFonts w:cs="Times New Roman"/>
          <w:bCs/>
          <w:color w:val="000000"/>
          <w:sz w:val="24"/>
        </w:rPr>
        <w:t xml:space="preserve">г «Об утверждении положения об определении порядка управления и </w:t>
      </w:r>
      <w:r w:rsidR="0030243E" w:rsidRPr="00342F29">
        <w:rPr>
          <w:rFonts w:cs="Times New Roman"/>
          <w:bCs/>
          <w:color w:val="000000"/>
          <w:sz w:val="24"/>
        </w:rPr>
        <w:t xml:space="preserve"> </w:t>
      </w:r>
      <w:r w:rsidR="00342F29" w:rsidRPr="00342F29">
        <w:rPr>
          <w:rFonts w:cs="Times New Roman"/>
          <w:bCs/>
          <w:color w:val="000000"/>
          <w:sz w:val="24"/>
        </w:rPr>
        <w:t>распоряжения земельными участками на территории</w:t>
      </w:r>
      <w:r w:rsidR="0030243E" w:rsidRPr="00342F29">
        <w:rPr>
          <w:rFonts w:cs="Times New Roman"/>
          <w:bCs/>
          <w:color w:val="000000"/>
          <w:sz w:val="24"/>
        </w:rPr>
        <w:t xml:space="preserve"> </w:t>
      </w:r>
      <w:r w:rsidR="00342F29" w:rsidRPr="00342F29">
        <w:rPr>
          <w:rFonts w:cs="Times New Roman"/>
          <w:sz w:val="24"/>
        </w:rPr>
        <w:t>Паньковского сельского поселения Новодеревеньковского района Орловской области</w:t>
      </w:r>
      <w:r w:rsidR="00342F29">
        <w:rPr>
          <w:rFonts w:cs="Times New Roman"/>
          <w:sz w:val="24"/>
        </w:rPr>
        <w:t>»</w:t>
      </w:r>
      <w:r w:rsidR="00342F29" w:rsidRPr="00342F29">
        <w:rPr>
          <w:rFonts w:cs="Times New Roman"/>
          <w:sz w:val="24"/>
        </w:rPr>
        <w:t>.</w:t>
      </w:r>
      <w:r w:rsidR="00342F29" w:rsidRPr="00342F29">
        <w:rPr>
          <w:rFonts w:cs="Times New Roman"/>
          <w:bCs/>
          <w:color w:val="000000"/>
          <w:sz w:val="24"/>
        </w:rPr>
        <w:t xml:space="preserve"> </w:t>
      </w:r>
    </w:p>
    <w:p w:rsidR="00E065A3" w:rsidRPr="00342F29" w:rsidRDefault="00187CBE" w:rsidP="00E065A3">
      <w:pPr>
        <w:jc w:val="both"/>
        <w:rPr>
          <w:rFonts w:cs="Times New Roman"/>
          <w:bCs/>
          <w:color w:val="000000"/>
          <w:sz w:val="24"/>
        </w:rPr>
      </w:pPr>
      <w:r w:rsidRPr="00342F29">
        <w:rPr>
          <w:rFonts w:eastAsia="Times New Roman" w:cs="Times New Roman"/>
          <w:sz w:val="24"/>
          <w:lang w:eastAsia="ru-RU"/>
        </w:rPr>
        <w:t>4</w:t>
      </w:r>
      <w:r w:rsidR="00036263" w:rsidRPr="00342F29">
        <w:rPr>
          <w:rFonts w:eastAsia="Times New Roman" w:cs="Times New Roman"/>
          <w:sz w:val="24"/>
          <w:lang w:eastAsia="ru-RU"/>
        </w:rPr>
        <w:t>.</w:t>
      </w:r>
      <w:r w:rsidR="00342F29">
        <w:rPr>
          <w:rFonts w:eastAsia="Times New Roman" w:cs="Times New Roman"/>
          <w:sz w:val="24"/>
          <w:lang w:eastAsia="ru-RU"/>
        </w:rPr>
        <w:t xml:space="preserve"> </w:t>
      </w:r>
      <w:r w:rsidR="00E065A3" w:rsidRPr="00342F29">
        <w:rPr>
          <w:rFonts w:eastAsia="Times New Roman" w:cs="Times New Roman"/>
          <w:sz w:val="24"/>
          <w:lang w:eastAsia="ru-RU"/>
        </w:rPr>
        <w:t>Настоящее решение вступает в силу со дня его официального опубликования.</w:t>
      </w:r>
    </w:p>
    <w:p w:rsidR="00342F29" w:rsidRPr="00342F29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 xml:space="preserve">5. </w:t>
      </w:r>
      <w:r w:rsidRPr="00342F29">
        <w:rPr>
          <w:sz w:val="24"/>
        </w:rPr>
        <w:t xml:space="preserve"> </w:t>
      </w:r>
      <w:proofErr w:type="gramStart"/>
      <w:r w:rsidRPr="00342F29">
        <w:rPr>
          <w:sz w:val="24"/>
        </w:rPr>
        <w:t>Контроль за</w:t>
      </w:r>
      <w:proofErr w:type="gramEnd"/>
      <w:r w:rsidRPr="00342F29">
        <w:rPr>
          <w:sz w:val="24"/>
        </w:rPr>
        <w:t xml:space="preserve"> исполнением настоящего решения  оставляю за собой.</w:t>
      </w:r>
    </w:p>
    <w:p w:rsidR="00E065A3" w:rsidRPr="00036263" w:rsidRDefault="00E065A3" w:rsidP="00E065A3">
      <w:pPr>
        <w:jc w:val="both"/>
        <w:rPr>
          <w:sz w:val="24"/>
        </w:rPr>
      </w:pPr>
    </w:p>
    <w:p w:rsidR="00E065A3" w:rsidRPr="00036263" w:rsidRDefault="00E065A3" w:rsidP="00E065A3">
      <w:pPr>
        <w:ind w:firstLine="0"/>
        <w:contextualSpacing/>
        <w:jc w:val="both"/>
        <w:rPr>
          <w:rFonts w:eastAsia="Times New Roman" w:cs="Times New Roman"/>
          <w:sz w:val="24"/>
          <w:lang w:eastAsia="ru-RU"/>
        </w:rPr>
      </w:pPr>
    </w:p>
    <w:p w:rsidR="00E065A3" w:rsidRPr="00036263" w:rsidRDefault="00E065A3" w:rsidP="00265C1D">
      <w:pPr>
        <w:ind w:firstLine="0"/>
        <w:contextualSpacing/>
        <w:jc w:val="both"/>
        <w:rPr>
          <w:rFonts w:eastAsia="Times New Roman" w:cs="Times New Roman"/>
          <w:b/>
          <w:sz w:val="24"/>
          <w:lang w:eastAsia="ru-RU"/>
        </w:rPr>
      </w:pPr>
    </w:p>
    <w:p w:rsidR="00E065A3" w:rsidRPr="00036263" w:rsidRDefault="00342F29" w:rsidP="00342F29">
      <w:pPr>
        <w:ind w:firstLine="0"/>
        <w:rPr>
          <w:b/>
          <w:sz w:val="24"/>
        </w:rPr>
      </w:pPr>
      <w:r>
        <w:rPr>
          <w:b/>
          <w:sz w:val="24"/>
        </w:rPr>
        <w:t xml:space="preserve">Глава поселения   </w:t>
      </w:r>
      <w:r w:rsidR="00E065A3" w:rsidRPr="00036263">
        <w:rPr>
          <w:b/>
          <w:sz w:val="24"/>
        </w:rPr>
        <w:tab/>
      </w:r>
      <w:r>
        <w:rPr>
          <w:b/>
          <w:sz w:val="24"/>
        </w:rPr>
        <w:t xml:space="preserve">                                                     Н.В. Хованская</w:t>
      </w:r>
    </w:p>
    <w:p w:rsidR="00E065A3" w:rsidRPr="00036263" w:rsidRDefault="00E065A3" w:rsidP="00E065A3">
      <w:pPr>
        <w:ind w:firstLine="0"/>
        <w:rPr>
          <w:sz w:val="24"/>
        </w:rPr>
      </w:pPr>
    </w:p>
    <w:p w:rsidR="00342F29" w:rsidRPr="00036263" w:rsidRDefault="00342F29" w:rsidP="00947E49">
      <w:pPr>
        <w:pageBreakBefore/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Pr="00036263">
        <w:rPr>
          <w:sz w:val="20"/>
          <w:szCs w:val="20"/>
        </w:rPr>
        <w:t>Приложение</w:t>
      </w:r>
    </w:p>
    <w:p w:rsidR="00342F29" w:rsidRDefault="00342F29" w:rsidP="00342F29">
      <w:pPr>
        <w:ind w:left="5670" w:firstLine="0"/>
        <w:jc w:val="right"/>
        <w:rPr>
          <w:i/>
          <w:iCs/>
          <w:color w:val="FF0000"/>
          <w:sz w:val="20"/>
          <w:szCs w:val="20"/>
        </w:rPr>
      </w:pPr>
      <w:r w:rsidRPr="00036263">
        <w:rPr>
          <w:sz w:val="20"/>
          <w:szCs w:val="20"/>
        </w:rPr>
        <w:t xml:space="preserve">к решению </w:t>
      </w:r>
      <w:r>
        <w:rPr>
          <w:rFonts w:cs="Times New Roman"/>
          <w:sz w:val="20"/>
          <w:szCs w:val="20"/>
        </w:rPr>
        <w:t>Паньковского сельского</w:t>
      </w:r>
      <w:r w:rsidRPr="00342F29">
        <w:rPr>
          <w:rFonts w:cs="Times New Roman"/>
          <w:sz w:val="20"/>
          <w:szCs w:val="20"/>
        </w:rPr>
        <w:t xml:space="preserve"> Совет</w:t>
      </w:r>
      <w:r>
        <w:rPr>
          <w:rFonts w:cs="Times New Roman"/>
          <w:sz w:val="20"/>
          <w:szCs w:val="20"/>
        </w:rPr>
        <w:t xml:space="preserve">а </w:t>
      </w:r>
      <w:r w:rsidRPr="00342F29">
        <w:rPr>
          <w:rFonts w:cs="Times New Roman"/>
          <w:sz w:val="20"/>
          <w:szCs w:val="20"/>
        </w:rPr>
        <w:t xml:space="preserve"> народных депутатов</w:t>
      </w:r>
    </w:p>
    <w:p w:rsidR="00342F29" w:rsidRPr="00DA3BF2" w:rsidRDefault="00EF5ABA" w:rsidP="00342F29">
      <w:pPr>
        <w:ind w:left="5670" w:firstLine="0"/>
        <w:jc w:val="righ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от </w:t>
      </w:r>
      <w:r w:rsidR="00342F29" w:rsidRPr="00DA3BF2">
        <w:rPr>
          <w:iCs/>
          <w:sz w:val="20"/>
          <w:szCs w:val="20"/>
        </w:rPr>
        <w:t xml:space="preserve"> №</w:t>
      </w:r>
      <w:r>
        <w:rPr>
          <w:iCs/>
          <w:sz w:val="20"/>
          <w:szCs w:val="20"/>
        </w:rPr>
        <w:t xml:space="preserve"> </w:t>
      </w:r>
      <w:r w:rsidR="00F70108">
        <w:rPr>
          <w:iCs/>
          <w:sz w:val="20"/>
          <w:szCs w:val="20"/>
        </w:rPr>
        <w:t>30/3</w:t>
      </w:r>
    </w:p>
    <w:p w:rsidR="00342F29" w:rsidRPr="00265C1D" w:rsidRDefault="00342F29" w:rsidP="00342F29">
      <w:pPr>
        <w:ind w:firstLine="0"/>
        <w:rPr>
          <w:sz w:val="24"/>
          <w:szCs w:val="22"/>
        </w:rPr>
      </w:pPr>
    </w:p>
    <w:p w:rsidR="00342F29" w:rsidRPr="00036263" w:rsidRDefault="00342F29" w:rsidP="00342F29">
      <w:pPr>
        <w:ind w:left="709" w:firstLine="0"/>
        <w:jc w:val="center"/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</w:pPr>
      <w:r w:rsidRPr="00036263"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  <w:t>ПОРЯДОК</w:t>
      </w:r>
    </w:p>
    <w:p w:rsidR="00EF5ABA" w:rsidRPr="00EF5ABA" w:rsidRDefault="00342F29" w:rsidP="00EF5ABA">
      <w:pPr>
        <w:ind w:firstLine="0"/>
        <w:jc w:val="center"/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</w:pPr>
      <w:r w:rsidRPr="00036263">
        <w:rPr>
          <w:rFonts w:eastAsia="Times New Roman" w:cs="Times New Roman"/>
          <w:b/>
          <w:bCs/>
          <w:color w:val="000000"/>
          <w:sz w:val="24"/>
          <w:shd w:val="clear" w:color="auto" w:fill="FFFFFF"/>
          <w:lang w:eastAsia="ru-RU"/>
        </w:rPr>
        <w:t xml:space="preserve">управления и распоряжения земельными участками, находящимися в </w:t>
      </w:r>
      <w:r w:rsidR="00EF5ABA" w:rsidRPr="00EF5ABA">
        <w:rPr>
          <w:rFonts w:eastAsia="Times New Roman" w:cs="Times New Roman"/>
          <w:b/>
          <w:color w:val="000000"/>
          <w:sz w:val="24"/>
          <w:shd w:val="clear" w:color="auto" w:fill="FFFFFF"/>
          <w:lang w:eastAsia="ru-RU"/>
        </w:rPr>
        <w:t>муниципальной собственности Паньковского сельского поселения Новодеревеньковского района Орловской области</w:t>
      </w:r>
    </w:p>
    <w:p w:rsidR="00342F29" w:rsidRPr="00036263" w:rsidRDefault="00342F29" w:rsidP="00EF5ABA">
      <w:pPr>
        <w:ind w:left="709" w:firstLine="0"/>
        <w:jc w:val="center"/>
        <w:rPr>
          <w:sz w:val="24"/>
        </w:rPr>
      </w:pPr>
    </w:p>
    <w:p w:rsidR="00342F29" w:rsidRPr="00036263" w:rsidRDefault="00342F29" w:rsidP="00342F29">
      <w:pPr>
        <w:rPr>
          <w:sz w:val="24"/>
        </w:rPr>
      </w:pPr>
      <w:r w:rsidRPr="00036263">
        <w:rPr>
          <w:sz w:val="24"/>
        </w:rPr>
        <w:t xml:space="preserve">Глава 1. </w:t>
      </w:r>
      <w:r w:rsidRPr="00036263">
        <w:rPr>
          <w:b/>
          <w:bCs/>
          <w:sz w:val="24"/>
        </w:rPr>
        <w:t>Общие положения</w:t>
      </w:r>
    </w:p>
    <w:p w:rsidR="00342F29" w:rsidRPr="00036263" w:rsidRDefault="00342F29" w:rsidP="00342F29">
      <w:pPr>
        <w:jc w:val="center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1. </w:t>
      </w:r>
      <w:r w:rsidRPr="00036263">
        <w:rPr>
          <w:b/>
          <w:bCs/>
          <w:sz w:val="24"/>
        </w:rPr>
        <w:t>Правовое регулирование земельных правоотношений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 xml:space="preserve">Настоящий Порядок принят в соответствии с Конституцией Российской Федерации, Гражданским кодексом Российской Федерации, Земельным кодексом Российской Федерации, Градостроительным кодексом Российской Федерации, иными законами и подзаконными актами Российской Федерации, Областным законом </w:t>
      </w:r>
      <w:r w:rsidR="00EF5ABA">
        <w:rPr>
          <w:sz w:val="24"/>
        </w:rPr>
        <w:t>Орловской</w:t>
      </w:r>
      <w:r w:rsidRPr="00036263">
        <w:rPr>
          <w:sz w:val="24"/>
        </w:rPr>
        <w:t xml:space="preserve"> области </w:t>
      </w:r>
      <w:r w:rsidR="00EF5ABA">
        <w:rPr>
          <w:sz w:val="24"/>
        </w:rPr>
        <w:t>от 06.12.2023 № 3014-ОЗ</w:t>
      </w:r>
      <w:r w:rsidRPr="00036263">
        <w:rPr>
          <w:sz w:val="24"/>
        </w:rPr>
        <w:t xml:space="preserve"> «О регулировании </w:t>
      </w:r>
      <w:r w:rsidR="00EF5ABA">
        <w:rPr>
          <w:sz w:val="24"/>
        </w:rPr>
        <w:t>земельных отношений в Орловской</w:t>
      </w:r>
      <w:r w:rsidRPr="00036263">
        <w:rPr>
          <w:sz w:val="24"/>
        </w:rPr>
        <w:t xml:space="preserve"> области» в целях обеспечения рационального и более эффективного использования земельных участков, находящихся в муниципальной собственности </w:t>
      </w:r>
      <w:r w:rsidR="00EF5ABA">
        <w:rPr>
          <w:sz w:val="24"/>
        </w:rPr>
        <w:t>Паньковского</w:t>
      </w:r>
      <w:r w:rsidRPr="00036263">
        <w:rPr>
          <w:sz w:val="24"/>
        </w:rPr>
        <w:t xml:space="preserve"> сельского поселения </w:t>
      </w:r>
      <w:r w:rsidR="00EF5ABA">
        <w:rPr>
          <w:sz w:val="24"/>
        </w:rPr>
        <w:t>Новодеревеньковского</w:t>
      </w:r>
      <w:proofErr w:type="gramEnd"/>
      <w:r w:rsidR="00EF5ABA">
        <w:rPr>
          <w:sz w:val="24"/>
        </w:rPr>
        <w:t xml:space="preserve"> района Орловской области </w:t>
      </w:r>
      <w:r w:rsidRPr="00036263">
        <w:rPr>
          <w:sz w:val="24"/>
        </w:rPr>
        <w:t xml:space="preserve">(далее – муниципальные земельные участки), в условиях рыночных отношений и определения общих принципов взаимодействия между Администрацией </w:t>
      </w:r>
      <w:r w:rsidR="00EF5ABA">
        <w:rPr>
          <w:sz w:val="24"/>
        </w:rPr>
        <w:t>Паньковского</w:t>
      </w:r>
      <w:r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физическими и юридическими лицами в процессе формирования и предоставления земельных участков.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>
        <w:rPr>
          <w:sz w:val="24"/>
        </w:rPr>
        <w:t>Статья 2.</w:t>
      </w:r>
      <w:r w:rsidRPr="00036263">
        <w:rPr>
          <w:b/>
          <w:bCs/>
          <w:sz w:val="24"/>
        </w:rPr>
        <w:t>Органы, участвующие в процессе управления и распоряжения муниципальными земельными участками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 xml:space="preserve">Администрация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 xml:space="preserve">обеспечивает управление и распоряжение муниципальными земельными участками. 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="00EF5ABA" w:rsidRPr="00EF5ABA">
        <w:rPr>
          <w:rFonts w:cs="Times New Roman"/>
          <w:sz w:val="24"/>
        </w:rPr>
        <w:t xml:space="preserve"> </w:t>
      </w:r>
      <w:proofErr w:type="spellStart"/>
      <w:r w:rsidR="00EF5ABA" w:rsidRPr="00342F29">
        <w:rPr>
          <w:rFonts w:cs="Times New Roman"/>
          <w:sz w:val="24"/>
        </w:rPr>
        <w:t>Паньковский</w:t>
      </w:r>
      <w:proofErr w:type="spellEnd"/>
      <w:r w:rsidR="00EF5ABA" w:rsidRPr="00342F29">
        <w:rPr>
          <w:rFonts w:cs="Times New Roman"/>
          <w:sz w:val="24"/>
        </w:rPr>
        <w:t xml:space="preserve"> сельский Совет народных депутатов</w:t>
      </w:r>
      <w:r w:rsidRPr="00036263">
        <w:rPr>
          <w:sz w:val="24"/>
        </w:rPr>
        <w:t>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устанавливает порядок управления и распоряжения муниципальными земельными участками, осуществляет </w:t>
      </w:r>
      <w:proofErr w:type="gramStart"/>
      <w:r w:rsidRPr="00036263">
        <w:rPr>
          <w:sz w:val="24"/>
        </w:rPr>
        <w:t>контроль за</w:t>
      </w:r>
      <w:proofErr w:type="gramEnd"/>
      <w:r w:rsidRPr="00036263">
        <w:rPr>
          <w:sz w:val="24"/>
        </w:rPr>
        <w:t xml:space="preserve"> его соблюдением;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устанавливает размеры и порядок взимания платы за муниципальные земельные участки;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предоставляет льготы по арендной плате за пользование муниципальными земельными участками в случаях, предусмотренных федеральным и областным законодательством;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устанавливает налоговые льготы по земельному налогу в соответствии с Налоговым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3. </w:t>
      </w:r>
      <w:r w:rsidRPr="00036263">
        <w:rPr>
          <w:b/>
          <w:bCs/>
          <w:sz w:val="24"/>
        </w:rPr>
        <w:t>Отношения, регулируемые настоящим Порядком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1.</w:t>
      </w:r>
      <w:r w:rsidRPr="00036263">
        <w:rPr>
          <w:sz w:val="24"/>
        </w:rPr>
        <w:t>Настоящий Порядок регулирует вопросы, связанные с предоставлением прав на землю, в том числе: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предоставлении муниципальных земельных участков на торгах;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предоставлении муниципальных земельных участков без проведения торгов;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- при обмене муниципальных земельных участков на земельные участки, находящиеся в частной собственности;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установлении сервитутов в отношении муниципальных земельных участков, находящихся в муниципальной собственности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перераспределении земель и (или) земельных участков, находящихся в муниципальной собственности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между собой и таких земель и (или) земельных участков и земельных участков, находящихся в частной собственности;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- при использовании земель или земельных участков, находящихся в муниципальной собственности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без предоставления земельных участков и установления сервитута, публичного сервитута.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2. Муниципальные земельные участки предоставляются в собственность, аренду, постоянное (бессрочное) пользование и безвозмездное пользование.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отношении муниципальных земельных участков может быть установлен публичный сервитут.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Использование муниципальных земельных участков возможно без предоставления земельных участков и установления сервитута в случаях, предусмотренных Земельным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Предоставление муниципальных земельных участков осуществляется в соответствии с административными регламентами предоставления муниципальных услуг Администрации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 xml:space="preserve">Статья 4. </w:t>
      </w:r>
      <w:r w:rsidRPr="00036263">
        <w:rPr>
          <w:b/>
          <w:bCs/>
          <w:sz w:val="24"/>
        </w:rPr>
        <w:t>Требования к образованию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1.Образование земельных участков из земель или земельных участков, находящихся в муниципальной собственности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осуществляется в соответствии со статьей 11.3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>Предельные (максимальные и минимальные) размеры муниципальных земельных участков, в отношении которых в соответствии с законодательством о градостроительной деятельности устанавливаются градостроительные регламенты, определяются такими градостроительными регламентами.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Предельные (минимальные и максимальные) размеры муниципальных земельных участков, предоставляемых гражданам в собственность, предоставляемых для осуществления крестьянским (фермерским) хозяйством его деятельности, устанавливаются </w:t>
      </w:r>
      <w:r w:rsidR="00EF5ABA">
        <w:rPr>
          <w:sz w:val="24"/>
        </w:rPr>
        <w:t>областными законами Орловской</w:t>
      </w:r>
      <w:r w:rsidRPr="00036263">
        <w:rPr>
          <w:sz w:val="24"/>
        </w:rPr>
        <w:t xml:space="preserve"> области.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Глава 2. </w:t>
      </w:r>
      <w:r w:rsidRPr="00036263">
        <w:rPr>
          <w:b/>
          <w:bCs/>
          <w:sz w:val="24"/>
        </w:rPr>
        <w:t>Порядок предоставления земельных участков в собственность и в аренду на торгах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5. </w:t>
      </w:r>
      <w:r w:rsidRPr="00036263">
        <w:rPr>
          <w:b/>
          <w:bCs/>
          <w:sz w:val="24"/>
        </w:rPr>
        <w:t>Случаи предоставления земельных участков в собственность и в аренду на торгах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color w:val="000000"/>
          <w:sz w:val="24"/>
          <w:shd w:val="clear" w:color="auto" w:fill="FFFFFF"/>
          <w:lang w:eastAsia="ru-RU"/>
        </w:rPr>
        <w:t>1.Продажа муниципальных земельных участков осуществляется на торгах, проводимых в форме аукционов, за исключением случаев, предусмотренных пунктом 1 статьи 8 настоящего Порядка.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>Договор аренды муниципального земельного участка заключается на торгах, проводимых в форме аукциона, за исключением случаев, предусмотренных пунктом 3 статьи 8 настоящего Положения.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>В случаях, предусмотренных законодательством Российской Федерации, может проводиться аукцион по продаже муниципального земельного участка или аукцион на право заключения договора аренды муниципального земельного участка в электронной форме.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Информация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и аукциона на право заключения договора аренды муниципального земельного участка публикуется на официальном сайте Правительства Российской Федерации </w:t>
      </w:r>
      <w:proofErr w:type="spellStart"/>
      <w:r w:rsidRPr="00036263">
        <w:rPr>
          <w:sz w:val="24"/>
        </w:rPr>
        <w:t>www.torgi.gov.ru</w:t>
      </w:r>
      <w:proofErr w:type="spellEnd"/>
      <w:r w:rsidRPr="00036263">
        <w:rPr>
          <w:sz w:val="24"/>
        </w:rPr>
        <w:t xml:space="preserve"> и в официальном печатном издании, определяемом </w:t>
      </w:r>
      <w:r w:rsidRPr="00036263">
        <w:rPr>
          <w:rFonts w:eastAsia="Times New Roman" w:cs="Times New Roman"/>
          <w:sz w:val="24"/>
          <w:lang w:eastAsia="ru-RU"/>
        </w:rPr>
        <w:t xml:space="preserve">главой Администрации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>Запрещается объединение двух и более муниципальных земельных участков в один лот аукциона, если иное не предусмотрено федеральным законом.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 xml:space="preserve">Статья 6. </w:t>
      </w:r>
      <w:r w:rsidRPr="00036263">
        <w:rPr>
          <w:b/>
          <w:bCs/>
          <w:sz w:val="24"/>
        </w:rPr>
        <w:t>Порядок подготовки и организац</w:t>
      </w:r>
      <w:proofErr w:type="gramStart"/>
      <w:r w:rsidRPr="00036263">
        <w:rPr>
          <w:b/>
          <w:bCs/>
          <w:sz w:val="24"/>
        </w:rPr>
        <w:t>ии ау</w:t>
      </w:r>
      <w:proofErr w:type="gramEnd"/>
      <w:r w:rsidRPr="00036263">
        <w:rPr>
          <w:b/>
          <w:bCs/>
          <w:sz w:val="24"/>
        </w:rPr>
        <w:t>кциона</w:t>
      </w:r>
      <w:r w:rsidRPr="00036263">
        <w:rPr>
          <w:rFonts w:eastAsia="Times New Roman" w:cs="Times New Roman"/>
          <w:b/>
          <w:bCs/>
          <w:sz w:val="24"/>
          <w:lang w:eastAsia="ru-RU"/>
        </w:rPr>
        <w:t xml:space="preserve"> по продаже муниципального земельного участка либо аукциона на право заключения договора аренды муниципального земельного участка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>Решение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либо аукциона на право заключения договора аренды муниципального земельного участка принимается Администрацией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по собственной инициативе и по заявлениям граждан или юридических лиц.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2.Начальной ценой предмета аукциона по продаже муниципального земельного участка является рыночная стоимость такого земельного участка, определенная в соответствии с Федеральным законом от 29.07.1998 № 135-ФЗ «Об оценочной деятельности в Российской Федерации» (далее - Федеральный закон «Об оценочной деятельности в Российской Федерации»).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Начальная цена предмета аукциона на право заключения договора аренды муниципального земельного участка устанавливается в размере ежегодной арендной платы, определенной по результатам рыночной оценки в соответствии с Федеральным законом «Об оценочной деятельности в Российской Федерации».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 xml:space="preserve">Администрацией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для продажи или предоставления в аренду муниципального земельного участка путем проведения аукциона по собственной инициативе осуществляются следующие мероприятия по образованию муниципального земельного участка и его подготовке к проведению аукциона: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1)</w:t>
      </w:r>
      <w:r w:rsidRPr="00036263">
        <w:rPr>
          <w:sz w:val="24"/>
        </w:rPr>
        <w:t>подготовка и утверждение схемы расположения муниципального земельного участка в случае, если такой земельный участок предстоит образовать и отсутствует утвержденный проект межевания территории, в порядке, установленном статьей 11.10 Земельного кодекса Российской Федерации;</w:t>
      </w:r>
    </w:p>
    <w:p w:rsidR="00342F29" w:rsidRPr="00036263" w:rsidRDefault="00342F29" w:rsidP="00342F29">
      <w:pPr>
        <w:jc w:val="both"/>
        <w:rPr>
          <w:color w:val="000000" w:themeColor="text1"/>
          <w:sz w:val="24"/>
        </w:rPr>
      </w:pPr>
      <w:proofErr w:type="gramStart"/>
      <w:r>
        <w:rPr>
          <w:sz w:val="24"/>
        </w:rPr>
        <w:t>2)</w:t>
      </w:r>
      <w:r w:rsidRPr="00036263">
        <w:rPr>
          <w:sz w:val="24"/>
        </w:rPr>
        <w:t xml:space="preserve">обеспечение выполнения в отношении муниципального земельного участка, образование которого предусмотрено проектом межевания территории или схемой расположения земельного участка, в соответствии с требованиями, установленными Федеральным законом «О государственной регистрации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</w:t>
      </w:r>
      <w:r w:rsidRPr="00036263">
        <w:rPr>
          <w:color w:val="000000" w:themeColor="text1"/>
          <w:sz w:val="24"/>
        </w:rPr>
        <w:t>земельном участке;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3)</w:t>
      </w:r>
      <w:r w:rsidRPr="00036263">
        <w:rPr>
          <w:sz w:val="24"/>
        </w:rPr>
        <w:t xml:space="preserve">осуществление на основании заявления Администрации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 xml:space="preserve"> государственного кадастрового учета земельного участка, а также государственной регистрации прав на него;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4)</w:t>
      </w:r>
      <w:r w:rsidRPr="00036263">
        <w:rPr>
          <w:sz w:val="24"/>
        </w:rPr>
        <w:t>получение информации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5)</w:t>
      </w:r>
      <w:r w:rsidRPr="00036263">
        <w:rPr>
          <w:sz w:val="24"/>
        </w:rPr>
        <w:t xml:space="preserve">принятие Администрацией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>решения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>кциона в течение 10 дней со дня получения и информации о технических условиях, указанных в подпункте 4 настоящего;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6)</w:t>
      </w:r>
      <w:r w:rsidRPr="00036263">
        <w:rPr>
          <w:sz w:val="24"/>
        </w:rPr>
        <w:t>определение начальной цены предмета аукциона по продаже муниципального земельного участка или начальной цены предмета аукциона на право заключения договора аренды муниципального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7)</w:t>
      </w:r>
      <w:r w:rsidRPr="00036263">
        <w:rPr>
          <w:sz w:val="24"/>
        </w:rPr>
        <w:t>установление времени, места и порядка проведения аукциона, сроков подачи заявок на участие в аукционе, порядка внесения и возврата задатка, величины повышения начальной цены предмета аукциона («шага аукциона»);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8)</w:t>
      </w:r>
      <w:r w:rsidRPr="00036263">
        <w:rPr>
          <w:sz w:val="24"/>
        </w:rPr>
        <w:t>обеспечение опубликования извещения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в порядке, установленном для официального опубликования (обнародования) муниципальных правовых актов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="00EF5ABA" w:rsidRPr="00036263">
        <w:rPr>
          <w:sz w:val="24"/>
        </w:rPr>
        <w:t xml:space="preserve"> </w:t>
      </w:r>
      <w:r w:rsidRPr="00036263">
        <w:rPr>
          <w:sz w:val="24"/>
        </w:rPr>
        <w:t xml:space="preserve">Уставом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по месту нахождения земельного участка не менее чем за тридцать дней до дня проведения аукциона.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>Администрация организует и проводит аукцион в соответствии с пунктами 18 - 24 статьи 39.11, статьями 39.12, 39.13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В случае, если аукцион признан несостоявшимся в связи с тем, что только один заявитель признан участником аукциона, Администрация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 xml:space="preserve"> в течение десяти дней со дня подписания протокола о рассмотрении заявок на участие в аукционе направляет заявителю три экземпляра подписанного главой Администрации </w:t>
      </w:r>
      <w:r w:rsidR="00EF5ABA">
        <w:rPr>
          <w:sz w:val="24"/>
        </w:rPr>
        <w:t>Паньковского</w:t>
      </w:r>
      <w:r w:rsidR="00EF5ABA" w:rsidRPr="00036263">
        <w:rPr>
          <w:sz w:val="24"/>
        </w:rPr>
        <w:t xml:space="preserve"> сельского поселения</w:t>
      </w:r>
      <w:r w:rsidR="00EF5ABA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 xml:space="preserve"> проекта договора купли-продажи или проекта</w:t>
      </w:r>
      <w:proofErr w:type="gramEnd"/>
      <w:r w:rsidRPr="00036263">
        <w:rPr>
          <w:sz w:val="24"/>
        </w:rPr>
        <w:t xml:space="preserve"> договора аренды муниципального земельного участка. При этом </w:t>
      </w:r>
      <w:r w:rsidRPr="00036263">
        <w:rPr>
          <w:sz w:val="24"/>
        </w:rPr>
        <w:lastRenderedPageBreak/>
        <w:t>договор купли-продажи муниципального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5</w:t>
      </w:r>
      <w:r>
        <w:rPr>
          <w:sz w:val="24"/>
        </w:rPr>
        <w:t>.</w:t>
      </w:r>
      <w:r w:rsidRPr="00036263">
        <w:rPr>
          <w:sz w:val="24"/>
        </w:rPr>
        <w:t xml:space="preserve">В случае, если аукцион признан несостоявшимся в связи с тем, что по окончании срока подачи заявок на участие в аукционе подана только одна заявка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Администрация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</w:t>
      </w:r>
      <w:proofErr w:type="gramEnd"/>
      <w:r w:rsidR="002A16DD">
        <w:rPr>
          <w:sz w:val="24"/>
        </w:rPr>
        <w:t xml:space="preserve"> области</w:t>
      </w:r>
      <w:r w:rsidRPr="00036263">
        <w:rPr>
          <w:sz w:val="24"/>
        </w:rPr>
        <w:t xml:space="preserve"> </w:t>
      </w:r>
      <w:proofErr w:type="gramStart"/>
      <w:r w:rsidRPr="00036263">
        <w:rPr>
          <w:sz w:val="24"/>
        </w:rPr>
        <w:t>в течение десяти дней со дня подписания протокола о рассмотрении заявок на участие в аукционе</w:t>
      </w:r>
      <w:proofErr w:type="gramEnd"/>
      <w:r w:rsidRPr="00036263">
        <w:rPr>
          <w:sz w:val="24"/>
        </w:rPr>
        <w:t xml:space="preserve"> обязана направить заявителю три экземпляра подписанного главой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 xml:space="preserve"> проекта договора купли-продажи или проекта договора аренды муниципального земельного участка. При этом договор купли-продажи муниципального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6</w:t>
      </w:r>
      <w:r>
        <w:rPr>
          <w:sz w:val="24"/>
        </w:rPr>
        <w:t>.</w:t>
      </w:r>
      <w:r w:rsidRPr="00036263">
        <w:rPr>
          <w:sz w:val="24"/>
        </w:rPr>
        <w:t xml:space="preserve">В десятидневный срок со дня составления протокола о результатах аукциона Администрация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направляет победителю аукциона или единственному принявшему участие в аукционе его участнику три экземпляра подписанного главой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>проекта договора купли-продажи или проекта договора аренды муниципального земельного участка.</w:t>
      </w:r>
      <w:proofErr w:type="gramEnd"/>
      <w:r w:rsidRPr="00036263">
        <w:rPr>
          <w:sz w:val="24"/>
        </w:rPr>
        <w:t xml:space="preserve"> </w:t>
      </w:r>
      <w:proofErr w:type="gramStart"/>
      <w:r w:rsidRPr="00036263">
        <w:rPr>
          <w:sz w:val="24"/>
        </w:rPr>
        <w:t>При этом договор купли-продажи муниципального земельного участка заключается по цене, предложенной победителем аукциона, или, в случае заключения указанного договора с единственным принявшим участие в аукционе его участником, по начальной цене предмета аукциона, а размер ежегодной арендной платы или размер первого арендного платежа по договору аренды муниципального земельного участка определяется в размере, предложенном победителем аукциона, или, в случае заключения указанного договора</w:t>
      </w:r>
      <w:proofErr w:type="gramEnd"/>
      <w:r w:rsidRPr="00036263">
        <w:rPr>
          <w:sz w:val="24"/>
        </w:rPr>
        <w:t xml:space="preserve"> с единственным принявшим участие в аукционе его участником, устанавливается в размере, равном начальной цене предмета аукциона.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 xml:space="preserve">7.Если договор купли-продажи или договор аренды муниципального земельного участка в течение тридцати дней со дня направления победителю аукциона проектов указанных договоров не были им подписаны и представлены в 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>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8.</w:t>
      </w:r>
      <w:r w:rsidRPr="00036263">
        <w:rPr>
          <w:sz w:val="24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муниципального земельного участка этот участник не представил в 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</w:t>
      </w:r>
      <w:proofErr w:type="gramStart"/>
      <w:r w:rsidR="002A16DD">
        <w:rPr>
          <w:sz w:val="24"/>
        </w:rPr>
        <w:t>области</w:t>
      </w:r>
      <w:proofErr w:type="gramEnd"/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подписанные им договоры, организатор аукциона вправе объявить о проведении повторного аукциона или распорядиться </w:t>
      </w:r>
      <w:r w:rsidRPr="00036263">
        <w:rPr>
          <w:sz w:val="24"/>
        </w:rPr>
        <w:lastRenderedPageBreak/>
        <w:t>муниципальным земельным участком иным образом в соответствии с Земельным кодексом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9.</w:t>
      </w:r>
      <w:r w:rsidRPr="00036263">
        <w:rPr>
          <w:sz w:val="24"/>
        </w:rPr>
        <w:t xml:space="preserve">Сведения о победителях аукционов, уклонившихся от заключения договора купли-продажи или договора аренды муниципального земельного участка, являющегося предметом аукциона, и об иных лицах, с которыми указанные договоры заключаются в соответствии с </w:t>
      </w:r>
      <w:r w:rsidRPr="00036263">
        <w:rPr>
          <w:color w:val="000000" w:themeColor="text1"/>
          <w:sz w:val="24"/>
        </w:rPr>
        <w:t xml:space="preserve">пунктом 4, 5 или 6 настоящей </w:t>
      </w:r>
      <w:r w:rsidRPr="00036263">
        <w:rPr>
          <w:sz w:val="24"/>
        </w:rPr>
        <w:t>статьи и которые уклонились от их заключения, включаются в реестр недобросовестных участников аукциона.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Статья 7</w:t>
      </w:r>
      <w:r>
        <w:rPr>
          <w:sz w:val="24"/>
        </w:rPr>
        <w:t>.</w:t>
      </w:r>
      <w:r w:rsidRPr="00036263">
        <w:rPr>
          <w:b/>
          <w:bCs/>
          <w:sz w:val="24"/>
        </w:rPr>
        <w:t>Подготовка к проведению аукциона по инициативе заинтересованного в предоставлении муниципального земельного участка гражданина или юридического лица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Подготовка к проведению аукциона, а также образование муниципального земельного участка для его продажи или предоставления в аренду путем проведения аукциона по инициативе заинтересованного в предоставлении муниципального земельного участка гражданина или юридического лица осуществляются в следующем порядке: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1)подготовка и утверждение схемы расположения земельного участка, если муниципальный земельный участок предстоит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образовать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и не утвержден проект межевания территории, в границах которой предусмотрено образование муниципального земельного участка, в порядке, установленном статьей 11.10, подпунктами 1 - 3 пункта 4 статьи 39.11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2)обеспечение заинтересованным лицом выполнения кадастровых работ в целях образования муниципального земельного участка в соответствии с утвержденным проектом межевания территории или утвержденной схемой расположения земельного участка на кадастровом плане территории;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 xml:space="preserve">3)осуществление на основании заявления заинтересованного в предоставлении муниципального земельного участка гражданина или юридического лица государственного кадастрового учета муниципального земельного участка, а также государственной регистрации права муниципальной собственности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 на земельный участок, образование которого осуществляется в соответствии с утвержденным проектом межевания территории или утвержденной в соответствии с подпунктом 1 настоящей статьи схемой расположения земельного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участка;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4)</w:t>
      </w:r>
      <w:r w:rsidRPr="00036263">
        <w:rPr>
          <w:rFonts w:eastAsia="Times New Roman" w:cs="Times New Roman"/>
          <w:sz w:val="24"/>
          <w:lang w:eastAsia="ru-RU"/>
        </w:rPr>
        <w:t xml:space="preserve">обращение заинтересованного в предоставлении муниципального земельного участка гражданина или юридического лица в </w:t>
      </w:r>
      <w:r w:rsidRPr="00036263">
        <w:rPr>
          <w:sz w:val="24"/>
        </w:rPr>
        <w:t xml:space="preserve">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заявлением о проведен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ии ау</w:t>
      </w:r>
      <w:proofErr w:type="gramEnd"/>
      <w:r w:rsidRPr="00036263">
        <w:rPr>
          <w:rFonts w:eastAsia="Times New Roman" w:cs="Times New Roman"/>
          <w:sz w:val="24"/>
          <w:lang w:eastAsia="ru-RU"/>
        </w:rPr>
        <w:t>кциона</w:t>
      </w:r>
      <w:r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указанием кадастрового номера такого земельного участка;</w:t>
      </w:r>
    </w:p>
    <w:p w:rsidR="00342F29" w:rsidRPr="00036263" w:rsidRDefault="00342F29" w:rsidP="00342F29">
      <w:pPr>
        <w:jc w:val="both"/>
        <w:rPr>
          <w:rFonts w:eastAsia="Times New Roman" w:cs="Times New Roman"/>
          <w:color w:val="000000" w:themeColor="text1"/>
          <w:sz w:val="24"/>
          <w:lang w:eastAsia="ru-RU"/>
        </w:rPr>
      </w:pPr>
      <w:proofErr w:type="gramStart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5)обращение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с заявлением о государственной регистрации права муниципальной собственности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>на муниципальный земельный участок, образованный в соответствии с проектом межевания территории или утвержденной схемой расположения земельного участка, за исключением случаев, если муниципальный земельный участок не может быть предметом аукциона в соответствии подпунктами 1, 5 - 19</w:t>
      </w:r>
      <w:proofErr w:type="gramEnd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пункта 8 статьи 39.11 Земельного кодекса Российской Федерации;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lastRenderedPageBreak/>
        <w:t xml:space="preserve">6)получение </w:t>
      </w:r>
      <w:r w:rsidRPr="00036263">
        <w:rPr>
          <w:rFonts w:eastAsia="Times New Roman" w:cs="Times New Roman"/>
          <w:sz w:val="24"/>
          <w:lang w:eastAsia="ru-RU"/>
        </w:rPr>
        <w:t xml:space="preserve">информации </w:t>
      </w:r>
      <w:r w:rsidRPr="00036263">
        <w:rPr>
          <w:sz w:val="24"/>
        </w:rPr>
        <w:t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если наличие таких условий является обязательным условием для проведения аукциона, за исключением случаев, если муниципальный земельный участок не может быть предметом аукциона в соответствии с пунктами 1, 5 - 19 части 8 статьи 39.11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Земельного</w:t>
      </w:r>
      <w:proofErr w:type="gramEnd"/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кодекса Российской Федерации</w:t>
      </w:r>
      <w:r w:rsidRPr="00036263">
        <w:rPr>
          <w:sz w:val="24"/>
        </w:rPr>
        <w:t>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>7)проверка</w:t>
      </w:r>
      <w:r w:rsidRPr="00036263">
        <w:rPr>
          <w:rFonts w:eastAsia="Times New Roman" w:cs="Times New Roman"/>
          <w:color w:val="000000" w:themeColor="text1"/>
          <w:sz w:val="24"/>
          <w:lang w:eastAsia="ru-RU"/>
        </w:rPr>
        <w:t xml:space="preserve"> Администрацией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наличия или отсутствия оснований, предусмотренных пунктом 8 статьи 39.11 Земельного кодекса Российской Федерации,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3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предоставления муниципальных земельных участков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8</w:t>
      </w:r>
      <w:r>
        <w:rPr>
          <w:sz w:val="24"/>
        </w:rPr>
        <w:t>.</w:t>
      </w:r>
      <w:r w:rsidRPr="00036263">
        <w:rPr>
          <w:b/>
          <w:bCs/>
          <w:sz w:val="24"/>
        </w:rPr>
        <w:t>Случаи предоставления муниципальных земельных участков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rFonts w:eastAsia="Times New Roman" w:cs="Times New Roman"/>
          <w:sz w:val="24"/>
          <w:lang w:eastAsia="ru-RU"/>
        </w:rPr>
        <w:t>Без проведения торгов осуществляется продажа муниципальных земельных участков в случаях, предусмотренных частью 2 статьи 39.3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2.Предоставление муниципальных земельных участков в собственность бесплатно осуществляется на основании решения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 в случаях, предусмотренных статьей 39.5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rFonts w:eastAsia="Times New Roman" w:cs="Times New Roman"/>
          <w:sz w:val="24"/>
          <w:lang w:eastAsia="ru-RU"/>
        </w:rPr>
        <w:t>3.Договор аренды муниципального земельного участка заключается без проведения торгов в случае, предусмотренных частью 2 статьи 39.6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rFonts w:eastAsia="Times New Roman" w:cs="Times New Roman"/>
          <w:sz w:val="24"/>
          <w:lang w:eastAsia="ru-RU"/>
        </w:rPr>
        <w:t>4.</w:t>
      </w:r>
      <w:r w:rsidRPr="00036263">
        <w:rPr>
          <w:sz w:val="24"/>
        </w:rPr>
        <w:t xml:space="preserve">Предоставление муниципального земельного участка в постоянное (бессрочное) пользование осуществляется на основании решения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Pr="00036263">
        <w:rPr>
          <w:sz w:val="24"/>
        </w:rPr>
        <w:t xml:space="preserve"> лицам, указанным в части 2 статьи 39.9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5</w:t>
      </w:r>
      <w:r>
        <w:rPr>
          <w:sz w:val="24"/>
        </w:rPr>
        <w:t>.</w:t>
      </w:r>
      <w:r w:rsidRPr="00036263">
        <w:rPr>
          <w:sz w:val="24"/>
        </w:rPr>
        <w:t>В безвозмездное пользование муниципальные земельные участки предоставляются без проведения торгов в случаях, предусмотренных статьей 39.10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6</w:t>
      </w:r>
      <w:r>
        <w:rPr>
          <w:sz w:val="24"/>
        </w:rPr>
        <w:t>.</w:t>
      </w:r>
      <w:r w:rsidRPr="00036263">
        <w:rPr>
          <w:sz w:val="24"/>
        </w:rPr>
        <w:t>В случае, если в соответствии с Земельным кодексом Российской Федерации допускается предоставление муниципального земельного участка лицу в собственность или в аренду без проведения торгов, вид права, на котором предоставляется такой земельный участок, выбирает заявитель.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lastRenderedPageBreak/>
        <w:t>Предоставление муниципального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7</w:t>
      </w:r>
      <w:r>
        <w:rPr>
          <w:sz w:val="24"/>
        </w:rPr>
        <w:t>.</w:t>
      </w:r>
      <w:r w:rsidRPr="00036263">
        <w:rPr>
          <w:sz w:val="24"/>
        </w:rPr>
        <w:t xml:space="preserve">Не допускается предоставление муниципального земельного участка без проведения торгов, если указанный земельный участок является предметом аукциона или в отношении него поступило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подпунктом 4 пункта 4 статьи 39.11 Земельного кодекса Российской Федерации и Администрацией </w:t>
      </w:r>
      <w:r w:rsidR="002A16DD">
        <w:rPr>
          <w:sz w:val="24"/>
        </w:rPr>
        <w:t>Паньковского</w:t>
      </w:r>
      <w:proofErr w:type="gramEnd"/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>не принято решение об отказе в проведении этого аукциона по основаниям, предусмотренным пунктом 8 статьи 39.11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9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подачи заявления о предоставлении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1.</w:t>
      </w:r>
      <w:r w:rsidRPr="00036263">
        <w:rPr>
          <w:rFonts w:eastAsia="Times New Roman" w:cs="Times New Roman"/>
          <w:sz w:val="24"/>
          <w:lang w:eastAsia="ru-RU"/>
        </w:rPr>
        <w:t xml:space="preserve">Для предоставления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 гражданин или юридическое лицо направляет в 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заявление о предоставлении муниципального земельного участка без проведения торгов.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К заявлению о предоставлении муниципального земельного участка в собственность, аренду, постоянное (бессрочное) пользование, безвозмездное срочное пользование без проведения торгов прилагаются документы, указанные в подпунктах 1, 4, 5 пункта 2 статьи 39.15 Земельного кодекса Российской Федерации. Представление указанных документов не требуется в случае, если указанные документы направлялись в 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При этом гражданин или юридическое лицо вправе представить документы, которые должны быть получены Администрацией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посредством межведомственного информационного взаимодействия.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t xml:space="preserve">3.В течение десяти дней со дня поступления заявления о предоставлении земельного участка в собственность, аренду, постоянное (бессрочное) пользование, безвозмездное срочное пользование без проведения торгов Администрация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возвращает это содержит сведений, предусмотренных частью 1 статьи 39.17 Земельного кодекса Российской Федерации, подано в иной уполномоченный орган или к заявлению не приложены документы, представляемые в соответствии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с пунктом 2 настоящей статьи. При этом Администрацией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должны быть указаны причины возврата заявления о предоставлении земельного участка в собственность, аренду, постоянное (бессрочное) пользование, безвозмездное срочное пользование без проведения торгов.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rFonts w:eastAsia="Times New Roman" w:cs="Times New Roman"/>
          <w:sz w:val="24"/>
          <w:lang w:eastAsia="ru-RU"/>
        </w:rPr>
        <w:lastRenderedPageBreak/>
        <w:t>4</w:t>
      </w:r>
      <w:r>
        <w:rPr>
          <w:rFonts w:eastAsia="Times New Roman" w:cs="Times New Roman"/>
          <w:sz w:val="24"/>
          <w:lang w:eastAsia="ru-RU"/>
        </w:rPr>
        <w:t>.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для принятия решения о предоставлении земельных участков в собственность, аренду, постоянное (бессрочное) пользование, безвозмездное срочное пользование без проведения торгов самостоятельно запрашивает в государственных органах, органах местного самоуправления и (или) подведомственных государственным органам и органам местного самоуправления организациях документы и информацию, которые в соответствии с нормативными правовыми актами Российской Федерации, нормативными правовыми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актами Ростовской области и муниципальными правовыми актами находятся в их распоряжении и которые должны быть представлены в уполномоченный орган в порядке межведомственного информационного взаимодействия в соответствии с приказом </w:t>
      </w:r>
      <w:proofErr w:type="spellStart"/>
      <w:r w:rsidRPr="00036263">
        <w:rPr>
          <w:rFonts w:eastAsia="Times New Roman" w:cs="Times New Roman"/>
          <w:sz w:val="24"/>
          <w:lang w:eastAsia="ru-RU"/>
        </w:rPr>
        <w:t>Росреестра</w:t>
      </w:r>
      <w:proofErr w:type="spellEnd"/>
      <w:r w:rsidRPr="00036263">
        <w:rPr>
          <w:rFonts w:eastAsia="Times New Roman" w:cs="Times New Roman"/>
          <w:sz w:val="24"/>
          <w:lang w:eastAsia="ru-RU"/>
        </w:rPr>
        <w:t xml:space="preserve"> от 02.09.2020 №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П</w:t>
      </w:r>
      <w:proofErr w:type="gramEnd"/>
      <w:r w:rsidRPr="00036263">
        <w:rPr>
          <w:rFonts w:eastAsia="Times New Roman" w:cs="Times New Roman"/>
          <w:sz w:val="24"/>
          <w:lang w:eastAsia="ru-RU"/>
        </w:rPr>
        <w:t>/0321 «Об утверждении перечня документов, подтверждающих право заявителя на приобретение земельного участка без проведения торгов», в случае если эти документы не представлены гражданином или юридическим лицом при подаче заявления о предоставлении земельного участка, за исключением документов, указанных в части 6 статьи 7 Федерального закона от 27.07.2010 N 210-ФЗ «Об организации предоставления государственных и муниципальных услуг».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>
        <w:rPr>
          <w:rFonts w:eastAsia="Times New Roman" w:cs="Times New Roman"/>
          <w:sz w:val="24"/>
          <w:lang w:eastAsia="ru-RU"/>
        </w:rPr>
        <w:t>5.</w:t>
      </w:r>
      <w:r w:rsidRPr="00036263">
        <w:rPr>
          <w:rFonts w:eastAsia="Times New Roman" w:cs="Times New Roman"/>
          <w:sz w:val="24"/>
          <w:lang w:eastAsia="ru-RU"/>
        </w:rPr>
        <w:t xml:space="preserve">В срок не более тридцати дней со дня поступления заявления о предоставлении земельного участка Администрация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рассматривает поступившее заявление, проверяет наличие или отсутствие оснований для отказа в предоставлении муниципального земельного участка без проведения торгов, предусмотренных статьей 39.16 Земельного кодекса Российской Федерации, и по результатам указанных рассмотрения и проверки совершает одно из следующих действий:</w:t>
      </w:r>
      <w:proofErr w:type="gramEnd"/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1)принимает решение о предоставлении муниципального земельного участка в собственность за плату, в аренду или безвозмездное пользование и осуществляет подготовку проектов договора купли-продажи, договора аренды муниципального земельного участка или договора безвозмездного пользования муниципальным земельным участком в трех экземплярах и их подписание главой Администрации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</w:t>
      </w:r>
      <w:proofErr w:type="gramStart"/>
      <w:r w:rsidR="002A16DD">
        <w:rPr>
          <w:sz w:val="24"/>
        </w:rPr>
        <w:t>области</w:t>
      </w:r>
      <w:proofErr w:type="gramEnd"/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границ.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Проекты указанных договоров выдаются заявителю или направляются ему по адресу, содержащемуся в его заявлении о предоставлении земельного участка без проведения торгов;</w:t>
      </w:r>
      <w:proofErr w:type="gramEnd"/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2)принимает решение о предоставлении муниципального земельного участка в собственность бесплатно или в постоянное (бессрочное) пользование, если не требуется образование испрашиваемого земельного участка или уточнение его границ, и направляет принятое решение заявителю. </w:t>
      </w:r>
      <w:proofErr w:type="gramStart"/>
      <w:r w:rsidRPr="00036263">
        <w:rPr>
          <w:rFonts w:eastAsia="Times New Roman" w:cs="Times New Roman"/>
          <w:sz w:val="24"/>
          <w:lang w:eastAsia="ru-RU"/>
        </w:rPr>
        <w:t>Указанное решение выдается заявителю или направляется ему по адресу, содержащемуся в его заявлении о предоставлении земельного участка без проведения торгов;</w:t>
      </w:r>
      <w:proofErr w:type="gramEnd"/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3)принимает решение об отказе в предоставлении земельного участка при наличии хотя бы одного из оснований для отказа в предоставлении муниципального земельного участка без проведения торгов, предусмотренных статьей 39.16 Земельного кодекса Российской Федерации, и направляет принятое решение заявителю. В указанном решении должны быть указаны все основания отказа.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lastRenderedPageBreak/>
        <w:t>6.</w:t>
      </w:r>
      <w:r w:rsidRPr="00036263">
        <w:rPr>
          <w:rFonts w:eastAsia="Times New Roman" w:cs="Times New Roman"/>
          <w:sz w:val="24"/>
          <w:lang w:eastAsia="ru-RU"/>
        </w:rPr>
        <w:t xml:space="preserve">Проекты договоров, направленные заявителю, должны быть им подписаны и представлены в 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не позднее чем в течение тридцати дней со дня получения заявителем проектов указанных договоров.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7.</w:t>
      </w:r>
      <w:r w:rsidRPr="00036263">
        <w:rPr>
          <w:rFonts w:eastAsia="Times New Roman" w:cs="Times New Roman"/>
          <w:sz w:val="24"/>
          <w:lang w:eastAsia="ru-RU"/>
        </w:rPr>
        <w:t>Пункты 1 - 6 настоящей статьи не применяются в случаях, указанных в пункте 7 статьи 39.14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4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предоставления муниципальных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10</w:t>
      </w:r>
      <w:r>
        <w:rPr>
          <w:sz w:val="24"/>
        </w:rPr>
        <w:t>.</w:t>
      </w:r>
      <w:r w:rsidRPr="00036263">
        <w:rPr>
          <w:b/>
          <w:bCs/>
          <w:sz w:val="24"/>
        </w:rPr>
        <w:t>Предварительное согласование предоставления муниципальных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В случае поступления в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Администрацию </w:t>
      </w:r>
      <w:r w:rsidR="002A16DD">
        <w:rPr>
          <w:sz w:val="24"/>
        </w:rPr>
        <w:t>Паньковского</w:t>
      </w:r>
      <w:r w:rsidR="002A16DD" w:rsidRPr="00036263">
        <w:rPr>
          <w:sz w:val="24"/>
        </w:rPr>
        <w:t xml:space="preserve"> сельского поселения</w:t>
      </w:r>
      <w:r w:rsidR="002A16DD">
        <w:rPr>
          <w:sz w:val="24"/>
        </w:rPr>
        <w:t xml:space="preserve"> Новодеревеньковского района Орловской области</w:t>
      </w:r>
      <w:r w:rsidR="002A16DD" w:rsidRPr="00036263">
        <w:rPr>
          <w:sz w:val="24"/>
        </w:rPr>
        <w:t xml:space="preserve"> </w:t>
      </w:r>
      <w:r w:rsidRPr="00036263">
        <w:rPr>
          <w:sz w:val="24"/>
        </w:rPr>
        <w:t xml:space="preserve">заявления гражданина о предварительном согласовании предоставления муниципального земельного участка для индивидуального жилищного строительства, ведения личного подсобного хозяйства в границах населенного пункта, садоводства, дачного хозяйства, заявления гражданина или крестьянского (фермерского) хозяйства о предварительном согласовании предоставления муниципального земельного участка для осуществления крестьянским (фермерским) хозяйством его деятельности,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</w:t>
      </w:r>
      <w:proofErr w:type="gramEnd"/>
      <w:r w:rsidR="002A16DD">
        <w:rPr>
          <w:rFonts w:eastAsia="Times New Roman" w:cs="Times New Roman"/>
          <w:sz w:val="24"/>
          <w:lang w:eastAsia="ru-RU"/>
        </w:rPr>
        <w:t xml:space="preserve"> </w:t>
      </w:r>
      <w:proofErr w:type="gramStart"/>
      <w:r w:rsidR="002A16DD">
        <w:rPr>
          <w:rFonts w:eastAsia="Times New Roman" w:cs="Times New Roman"/>
          <w:sz w:val="24"/>
          <w:lang w:eastAsia="ru-RU"/>
        </w:rPr>
        <w:t xml:space="preserve">поселения Новодеревеньковского района Орловской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области</w:t>
      </w:r>
      <w:r w:rsidRPr="00036263">
        <w:rPr>
          <w:sz w:val="24"/>
        </w:rPr>
        <w:t>в</w:t>
      </w:r>
      <w:proofErr w:type="spellEnd"/>
      <w:r w:rsidRPr="00036263">
        <w:rPr>
          <w:sz w:val="24"/>
        </w:rPr>
        <w:t xml:space="preserve"> срок, не превышающий тридцати дней с даты поступления любого из этих заявлений, совершает одно из следующих действий: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1)</w:t>
      </w:r>
      <w:r w:rsidRPr="00036263">
        <w:rPr>
          <w:sz w:val="24"/>
        </w:rPr>
        <w:t xml:space="preserve">обеспечивает опубликование извещения о предоставлении муниципального земельного участка для указанных целей (далее в настоящей статье - извещение) в порядке, установленном для официального опубликования (обнародования) муниципальных правовых актов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 xml:space="preserve">Уставом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 xml:space="preserve">, по месту нахождения земельного участка и размещает извещение на официальном сайте Правительства Российской Федерации </w:t>
      </w:r>
      <w:proofErr w:type="spellStart"/>
      <w:r w:rsidRPr="00036263">
        <w:rPr>
          <w:sz w:val="24"/>
        </w:rPr>
        <w:t>www.torgi.gov.ru</w:t>
      </w:r>
      <w:proofErr w:type="spellEnd"/>
      <w:proofErr w:type="gramEnd"/>
      <w:r w:rsidRPr="00036263">
        <w:rPr>
          <w:sz w:val="24"/>
        </w:rPr>
        <w:t xml:space="preserve">, а также на официальном сайте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Администрации </w:t>
      </w:r>
      <w:r w:rsidR="002A16DD">
        <w:rPr>
          <w:rFonts w:eastAsia="Times New Roman" w:cs="Times New Roman"/>
          <w:sz w:val="24"/>
          <w:lang w:eastAsia="ru-RU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 xml:space="preserve">в информационно-телекоммуникационной сети «Интернет». Извещение должно содержать сведения, установленные частью 2 статьи 39.18 Земельного кодекса Российской Федерации.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случае</w:t>
      </w:r>
      <w:proofErr w:type="gramStart"/>
      <w:r w:rsidRPr="00036263">
        <w:rPr>
          <w:sz w:val="24"/>
        </w:rPr>
        <w:t>,</w:t>
      </w:r>
      <w:proofErr w:type="gramEnd"/>
      <w:r w:rsidRPr="00036263">
        <w:rPr>
          <w:sz w:val="24"/>
        </w:rPr>
        <w:t xml:space="preserve"> если муниципальный земельный участок предстоит образовать в соответствии со схемой расположения земельного участка, и схема расположения земельного участка представлена в форме электронного документа, схема расположения земельного участка прилагается к извещению;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lastRenderedPageBreak/>
        <w:t>2)</w:t>
      </w:r>
      <w:r w:rsidRPr="00036263">
        <w:rPr>
          <w:sz w:val="24"/>
        </w:rPr>
        <w:t>принимает решение об отказе в предварительном согласовании предоставления муниципального земельного участка или об отказе в предоставлении муниципального земельного участка в соответствии с пунктом 8 статьи 39.15 или статьей 39.16</w:t>
      </w:r>
      <w:r w:rsidRPr="00036263">
        <w:rPr>
          <w:rFonts w:eastAsia="Times New Roman" w:cs="Times New Roman"/>
          <w:sz w:val="24"/>
          <w:lang w:eastAsia="ru-RU"/>
        </w:rPr>
        <w:t xml:space="preserve"> Земельного кодекса Российской Федерации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 w:rsidRPr="00036263">
        <w:rPr>
          <w:sz w:val="24"/>
        </w:rPr>
        <w:t>2.Если к заявлению о предварительном согласовании предоставления муниципального земельного участка приложена схема расположения земельного участка, рассмотрение вопроса о возможности ее утверждения, а также подготовка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представленной заявителем в форме документа на бумажном носителе, осуществляется в порядке, установленном статьей</w:t>
      </w:r>
      <w:proofErr w:type="gramEnd"/>
      <w:r w:rsidRPr="00036263">
        <w:rPr>
          <w:sz w:val="24"/>
        </w:rPr>
        <w:t xml:space="preserve"> 11.10, частями 5, 11, 12 статьи 39.15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 xml:space="preserve">Если по истечении тридцати дней со дня опубликования извещения заявления от иных граждан, крестьянских (фермерских) хозяйств о намерении участвовать в аукционе не поступили,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r w:rsidR="002A16DD">
        <w:rPr>
          <w:rFonts w:eastAsia="Times New Roman" w:cs="Times New Roman"/>
          <w:sz w:val="24"/>
          <w:lang w:eastAsia="ru-RU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совершает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1)</w:t>
      </w:r>
      <w:r w:rsidRPr="00036263">
        <w:rPr>
          <w:sz w:val="24"/>
        </w:rPr>
        <w:t>осуществляет подготовку проекта договора купли-продажи или проекта договора аренды муниципального 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2)</w:t>
      </w:r>
      <w:r w:rsidRPr="00036263">
        <w:rPr>
          <w:sz w:val="24"/>
        </w:rPr>
        <w:t>принимает решение о предварительном согласовании предоставления земельного участка в соответствии со статьей 39.15 настоящего Кодекса при условии, что испрашиваемый земельный участок предстоит образовать или его границы подлежат уточнению в соответствии с Федеральным законом «О государственной регистрации недвижимости», и направляет указанное решение заявителю. В случае</w:t>
      </w:r>
      <w:proofErr w:type="gramStart"/>
      <w:r w:rsidRPr="00036263">
        <w:rPr>
          <w:sz w:val="24"/>
        </w:rPr>
        <w:t>,</w:t>
      </w:r>
      <w:proofErr w:type="gramEnd"/>
      <w:r w:rsidRPr="00036263">
        <w:rPr>
          <w:sz w:val="24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участка. Об отсутствии заявлений иных граждан, крестьянских (фермерских) хозяйств, поступивших в срок, указанный в абзаце первом настоящего пункта, и о продлении срока принятия решения о предварительном согласовании предоставления земельного участка 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уведомляет заявителя.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4.В случае поступления в течение тридцати дней со дня опубликования извещения заявлений от иных граждан, крестьянских (фермерских) хозяйств о намерении участвовать в аукционе, 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в недельный срок со дня поступления этих заявлений принимает решение: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1)</w:t>
      </w:r>
      <w:r w:rsidRPr="00036263">
        <w:rPr>
          <w:sz w:val="24"/>
        </w:rPr>
        <w:t>об отказе в предоставлении муниципального земельного участка без проведения аукциона лицу, обратившемуся с заявлением о предоставлении муниципального земельного участка, и о проведен</w:t>
      </w:r>
      <w:proofErr w:type="gramStart"/>
      <w:r w:rsidRPr="00036263">
        <w:rPr>
          <w:sz w:val="24"/>
        </w:rPr>
        <w:t>ии ау</w:t>
      </w:r>
      <w:proofErr w:type="gramEnd"/>
      <w:r w:rsidRPr="00036263">
        <w:rPr>
          <w:sz w:val="24"/>
        </w:rPr>
        <w:t xml:space="preserve">кциона по продаже муниципального земельного участка или аукциона на право заключения договора аренды муниципального земельного </w:t>
      </w:r>
      <w:r w:rsidRPr="00036263">
        <w:rPr>
          <w:sz w:val="24"/>
        </w:rPr>
        <w:lastRenderedPageBreak/>
        <w:t>участка для целей, указанных в заявлении о предоставлении муниципального земельного участка;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2)</w:t>
      </w:r>
      <w:r w:rsidRPr="00036263">
        <w:rPr>
          <w:sz w:val="24"/>
        </w:rPr>
        <w:t xml:space="preserve">об отказе в предварительном согласовании предоставления муниципального земельного участка лицу, обратившемуся с заявлением о предварительном согласовании предоставления земельного участка. </w:t>
      </w:r>
      <w:proofErr w:type="gramStart"/>
      <w:r w:rsidRPr="00036263">
        <w:rPr>
          <w:sz w:val="24"/>
        </w:rPr>
        <w:t xml:space="preserve">В этом случае 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 xml:space="preserve">обеспечивает образование испрашиваемого земельного участка или уточнение его границ и принимает решение о проведении аукциона по продаже муниципального земельного участка или аукциона на право заключения договора аренды муниципального земельного участка для целей, указанных в заявлении о предварительном согласовании предоставления земельного участка. 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5</w:t>
      </w:r>
      <w:r>
        <w:rPr>
          <w:sz w:val="24"/>
        </w:rPr>
        <w:t>.</w:t>
      </w:r>
      <w:r w:rsidRPr="00036263">
        <w:rPr>
          <w:b/>
          <w:bCs/>
          <w:sz w:val="24"/>
        </w:rPr>
        <w:t>Обмен муниципального земельного участка на земельный участок, находящийся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11</w:t>
      </w:r>
      <w:r>
        <w:rPr>
          <w:sz w:val="24"/>
        </w:rPr>
        <w:t>.</w:t>
      </w:r>
      <w:r w:rsidRPr="00036263">
        <w:rPr>
          <w:b/>
          <w:bCs/>
          <w:sz w:val="24"/>
        </w:rPr>
        <w:t>Случаи и порядок обмена муниципальных земельных участков на земельные участки, находящиеся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>Случаи обмена муниципальных земельных участков на земельные участки, находящиеся в частной собственности, установлены статьей 39.21 Земельного кодекса Российской Федерации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принимает решение об обмене муниципального земельного участка на земельный участок, находящийся в частной собственности, и направляет лицу, с которым намерена произвести обмен земельными участками, подписанный проект договора мены земельного участка в течение десяти дней со дня принятия такого решения.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Если на земельном участке расположены здания, сооружения, то указанные здания, сооружения также являются предметом договора мены и должны быть включены в такой договор.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Если земельный участок и расположенные на нем объекты социальной, инженерной и транспортной инфраструктур находятся в частной собственности одного лица, договор мены может предусматривать безвозмездную передачу в муниципальную собственность указанных объектов.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>При заключении договора мены земельных участков земельные участки и расположенные на них объекты недвижимого имущества, за исключением объектов недвижимого имущества, передаваемых безвозмездно в муниципальную собственность, подлежат обязательной оценке для установления их рыночной стоимости в соответствии с Федеральным законом «Об оценочной деятельности в Российской Федерации».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Цена обмениваемых земельных участков, в том числе с расположенными на них объектами недвижимого имущества (за исключением объектов недвижимого имущества, передаваемых безвозмездно в муниципальную собственность), должна быть равнозначной, за исключением случая, предусмотренного пунктом 4 настоящей статьи.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В случае изъятия земельного участка, находящегося в частной собственности, для муниципальных нужд с согласия собственника такого земельного участка по договору мены ему может быть передан в собственность муниципальный земельный участок, цена </w:t>
      </w:r>
      <w:r w:rsidRPr="00036263">
        <w:rPr>
          <w:sz w:val="24"/>
        </w:rPr>
        <w:lastRenderedPageBreak/>
        <w:t xml:space="preserve">которого ниже выкупной цены изымаемого земельного участка. В этом случае собственнику, у которого изымается земельный участок, Администрацией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возмещается указанная разница в срок, не превышающий трех месяцев со дня перехода права собственности на изъятый земельный участок.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Глава 6</w:t>
      </w:r>
      <w:r>
        <w:rPr>
          <w:sz w:val="24"/>
        </w:rPr>
        <w:t>.</w:t>
      </w:r>
      <w:r w:rsidRPr="00036263">
        <w:rPr>
          <w:b/>
          <w:bCs/>
          <w:sz w:val="24"/>
        </w:rPr>
        <w:t>Установление сервитутов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12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установления сервитута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В случаях, установленных гражданским законодательством, Земельным кодексом Российской Федерации, другими федеральными законами 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заключает соглашение об установлении сервитута в отношении муниципального земельного участка, свободного от прав третьих лиц, и муниципального земельного участка, предоставленного в постоянное (бессрочное) пользование, пожизненное наследуемое владение либо в аренду или безвозмездное пользование на срок менее чем один год.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3.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 xml:space="preserve">дает письменное согласие на заключение соглашения об установлении сервитута в отношении муниципального земельного участка в случае, если муниципальный земельный участок предоставлен в постоянное (бессрочное) пользование или в аренду муниципальному унитарному предприятию, муниципальному учреждению, находящемуся в ведении Администрации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>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4.</w:t>
      </w:r>
      <w:r w:rsidRPr="00036263">
        <w:rPr>
          <w:sz w:val="24"/>
        </w:rPr>
        <w:t xml:space="preserve">Размер платы по соглашению об установлении сервитута определяется на основании кадастровой стоимости муниципального земельного участка и рассчитывается как 0,01 процента кадастровой стоимости муниципального земельного участка за каждый год срока действия сервитута, если иное не установлено муниципальными правовыми актами Собрания депутатов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proofErr w:type="gramStart"/>
      <w:r>
        <w:rPr>
          <w:sz w:val="24"/>
        </w:rPr>
        <w:t>5.</w:t>
      </w:r>
      <w:r w:rsidRPr="00036263">
        <w:rPr>
          <w:sz w:val="24"/>
        </w:rPr>
        <w:t>Размер платы по соглашению об установлении сервитута, заключенному в отношении муниципальных земельных участков,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Федеральным законом «Об оценочной деятельности в Российской Федерации».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6.Смена правообладателя муниципального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настоящей статьей.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7.</w:t>
      </w:r>
      <w:r w:rsidRPr="00036263">
        <w:rPr>
          <w:sz w:val="24"/>
        </w:rPr>
        <w:t>В случае если сервитут устанавливается в отношении части муниципального земельного участка, размер платы по соглашению об установлении сервитута определяется пропорционально площади этой части муниципального земельного участка в соответствии с настоящей статьей.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13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рассмотрения заявлений об установлении сервитута в отношении муниципальных земельных участков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1.</w:t>
      </w:r>
      <w:r w:rsidRPr="00036263">
        <w:rPr>
          <w:sz w:val="24"/>
        </w:rPr>
        <w:t xml:space="preserve">В случаях, установленных пунктом 1 статьи 12 настоящего Порядка, 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рассматривает заявление о заключении соглашения об установлении сервитута. К указанному заявлению должны прилагаться схемы границ сервитута на кадастровом плане территории.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В заявлении о заключении соглашения об установлении сервитута должны быть указаны цель и предполагаемый срок действия сервитута.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тридцати дней с момента получения заявления о заключении соглашения об установлении сервитута выполняет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1) направляет заявителю уведомление о возможности заключения соглашения об установлении сервитута в предложенных заявителем границах;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2) направляет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3) направляет заявителю подписанные Администрацией </w:t>
      </w:r>
      <w:r w:rsidR="002A16DD">
        <w:rPr>
          <w:sz w:val="24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sz w:val="24"/>
        </w:rPr>
        <w:t>экземпляры проекта соглашения об установлении сервитута в случае, заявление предусматривает установление сервитута в отношении всего земельного участка, или в случае заключения соглашения о сервитуте на срок до трёх лет;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4) принимает решение об отказе в установлении сервитута в соответствии с частью 4 статьи 39.26 Земельного кодекса Российской Федерации и направляет это решение заявителю с указанием оснований такого отказа.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После осуществления государственного кадастрового учёта частей земельного участка, в отношении которых устанавливается сервитут, заявитель уведомляет об этом в письменном виде Администрацию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после получения уведомления в течение тридцати дней направляет заявителю подписанное в трёх экземплярах соглашение об установлении сервитута. 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sz w:val="24"/>
        </w:rPr>
        <w:t xml:space="preserve">Глава 7. </w:t>
      </w:r>
      <w:r w:rsidRPr="00036263">
        <w:rPr>
          <w:b/>
          <w:bCs/>
          <w:sz w:val="24"/>
        </w:rPr>
        <w:t xml:space="preserve">Перераспределение земель и (или) земельных участков, находящихся в муниципальной собственности </w:t>
      </w:r>
      <w:r w:rsidR="002A16DD">
        <w:rPr>
          <w:b/>
          <w:bCs/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b/>
          <w:bCs/>
          <w:sz w:val="24"/>
        </w:rPr>
        <w:t>, между собой и таких земель и (или) земельных участков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Статья 14. </w:t>
      </w:r>
      <w:r w:rsidRPr="00036263">
        <w:rPr>
          <w:b/>
          <w:bCs/>
          <w:sz w:val="24"/>
        </w:rPr>
        <w:t xml:space="preserve">Порядок перераспределения земель и (или) земельных участков, находящихся в муниципальной собственности </w:t>
      </w:r>
      <w:r w:rsidR="002A16DD">
        <w:rPr>
          <w:b/>
          <w:bCs/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b/>
          <w:bCs/>
          <w:sz w:val="24"/>
        </w:rPr>
        <w:t xml:space="preserve">, между собой и таких земель и </w:t>
      </w:r>
      <w:r w:rsidRPr="00036263">
        <w:rPr>
          <w:b/>
          <w:bCs/>
          <w:sz w:val="24"/>
        </w:rPr>
        <w:lastRenderedPageBreak/>
        <w:t>(или) земельных участков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sz w:val="24"/>
        </w:rPr>
        <w:t>1</w:t>
      </w:r>
      <w:r>
        <w:rPr>
          <w:rFonts w:eastAsia="Times New Roman" w:cs="Times New Roman"/>
          <w:sz w:val="24"/>
          <w:lang w:eastAsia="ru-RU"/>
        </w:rPr>
        <w:t>.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Администрацией </w:t>
      </w:r>
      <w:r w:rsidR="005E6FAB">
        <w:rPr>
          <w:rFonts w:eastAsia="Times New Roman" w:cs="Times New Roman"/>
          <w:sz w:val="24"/>
          <w:lang w:eastAsia="ru-RU"/>
        </w:rPr>
        <w:t xml:space="preserve">Паньковского сельского поселения Новодеревеньковского района Орловской области </w:t>
      </w:r>
      <w:r w:rsidRPr="00036263">
        <w:rPr>
          <w:rFonts w:eastAsia="Times New Roman" w:cs="Times New Roman"/>
          <w:sz w:val="24"/>
          <w:lang w:eastAsia="ru-RU"/>
        </w:rPr>
        <w:t>осуществляется перераспределение земель и (или) земельных участков на основании: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1) соглашений между уполномоченными органами в случаях, указанных в пунктах 1 - 3 части 1 статьи 39.27 Земельного кодекса Российской Федерации, за исключением случая, предусмотренного пунктом 3 настоящей части;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2) соглашений между Администрацией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и лицами, которым предоставлены муниципальные земельные участки, при наличии утвержденного проекта межевания территории в случае, указанном в пункте 4 части 1 статьи 39.27 Земельного кодекса Российской Федерации;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>3</w:t>
      </w:r>
      <w:r>
        <w:rPr>
          <w:rFonts w:eastAsia="Times New Roman" w:cs="Times New Roman"/>
          <w:sz w:val="24"/>
          <w:lang w:eastAsia="ru-RU"/>
        </w:rPr>
        <w:t>)</w:t>
      </w:r>
      <w:r w:rsidRPr="00036263">
        <w:rPr>
          <w:rFonts w:eastAsia="Times New Roman" w:cs="Times New Roman"/>
          <w:sz w:val="24"/>
          <w:lang w:eastAsia="ru-RU"/>
        </w:rPr>
        <w:t xml:space="preserve">решения Администрации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 xml:space="preserve">в случае перераспределения земель и (или) земельных участков, которые находятся в муниципальной собственности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;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4) соглашений между Администрацией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rFonts w:eastAsia="Times New Roman" w:cs="Times New Roman"/>
          <w:sz w:val="24"/>
          <w:lang w:eastAsia="ru-RU"/>
        </w:rPr>
        <w:t>и собственниками земельных участков в случаях, указанных в части 1 статьи 39.28 Земельного кодекса Российской Федерации.</w:t>
      </w:r>
      <w:r w:rsidRPr="00036263">
        <w:rPr>
          <w:sz w:val="24"/>
        </w:rPr>
        <w:t xml:space="preserve"> Указанное соглашение </w:t>
      </w:r>
      <w:r w:rsidRPr="00036263">
        <w:rPr>
          <w:rFonts w:eastAsia="Times New Roman" w:cs="Times New Roman"/>
          <w:sz w:val="24"/>
          <w:lang w:eastAsia="ru-RU"/>
        </w:rPr>
        <w:t>должно содержать сведения о возникновении права муниципальной собственности и (или) права частной собственности на образуемые земельные участки.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Соглашение о перераспределении земель и (или) земельных участков, </w:t>
      </w:r>
      <w:r w:rsidRPr="00036263">
        <w:rPr>
          <w:sz w:val="24"/>
        </w:rPr>
        <w:t xml:space="preserve">находящихся в муниципальной собственности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>, между собой</w:t>
      </w:r>
      <w:r w:rsidRPr="00036263">
        <w:rPr>
          <w:rFonts w:eastAsia="Times New Roman" w:cs="Times New Roman"/>
          <w:sz w:val="24"/>
          <w:lang w:eastAsia="ru-RU"/>
        </w:rPr>
        <w:t xml:space="preserve"> должно содержать сведения, предусмотренные частями 4 – 6 статьи 39.27 Земельного кодекса Российской Федерации.</w:t>
      </w: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 w:rsidRPr="00036263">
        <w:rPr>
          <w:rFonts w:eastAsia="Times New Roman" w:cs="Times New Roman"/>
          <w:sz w:val="24"/>
          <w:lang w:eastAsia="ru-RU"/>
        </w:rPr>
        <w:t xml:space="preserve">Соглашение о перераспределении земель и (или) земельных участков, </w:t>
      </w:r>
      <w:r w:rsidRPr="00036263">
        <w:rPr>
          <w:sz w:val="24"/>
        </w:rPr>
        <w:t xml:space="preserve">находящихся в муниципальной собственности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 xml:space="preserve">, и земельных участков, находящихся в частной собственности, </w:t>
      </w:r>
      <w:r w:rsidRPr="00036263">
        <w:rPr>
          <w:rFonts w:eastAsia="Times New Roman" w:cs="Times New Roman"/>
          <w:sz w:val="24"/>
          <w:lang w:eastAsia="ru-RU"/>
        </w:rPr>
        <w:t>должно содержать сведения, предусмотренные частями 2, 4 статьи 39.28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rFonts w:eastAsia="Times New Roman" w:cs="Times New Roman"/>
          <w:sz w:val="24"/>
          <w:lang w:eastAsia="ru-RU"/>
        </w:rPr>
        <w:t>3.</w:t>
      </w:r>
      <w:r w:rsidRPr="00036263">
        <w:rPr>
          <w:rFonts w:eastAsia="Times New Roman" w:cs="Times New Roman"/>
          <w:sz w:val="24"/>
          <w:lang w:eastAsia="ru-RU"/>
        </w:rPr>
        <w:t>Соглашение о перераспределении земель и (или) земельных участков,</w:t>
      </w:r>
      <w:r w:rsidRPr="00036263">
        <w:rPr>
          <w:sz w:val="24"/>
        </w:rPr>
        <w:t xml:space="preserve"> находящихся в муниципальной собственности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sz w:val="24"/>
        </w:rPr>
        <w:t xml:space="preserve">, между собой не подлежит заключению Администрацией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в случаях, </w:t>
      </w:r>
      <w:r w:rsidRPr="00036263">
        <w:rPr>
          <w:rFonts w:eastAsia="Times New Roman" w:cs="Times New Roman"/>
          <w:sz w:val="24"/>
          <w:lang w:eastAsia="ru-RU"/>
        </w:rPr>
        <w:t>предусмотренных частями 7, 8 статьи 39.28 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Статья 15</w:t>
      </w:r>
      <w:r>
        <w:rPr>
          <w:sz w:val="24"/>
        </w:rPr>
        <w:t>.</w:t>
      </w:r>
      <w:r w:rsidRPr="00036263">
        <w:rPr>
          <w:b/>
          <w:bCs/>
          <w:sz w:val="24"/>
        </w:rPr>
        <w:t>Рассмотрение заявления о заключении с</w:t>
      </w:r>
      <w:r w:rsidRPr="00036263">
        <w:rPr>
          <w:rFonts w:eastAsia="Times New Roman" w:cs="Times New Roman"/>
          <w:b/>
          <w:bCs/>
          <w:sz w:val="24"/>
          <w:lang w:eastAsia="ru-RU"/>
        </w:rPr>
        <w:t xml:space="preserve">оглашения о перераспределении земель и (или) земельных участков, </w:t>
      </w:r>
      <w:r w:rsidRPr="00036263">
        <w:rPr>
          <w:b/>
          <w:bCs/>
          <w:sz w:val="24"/>
        </w:rPr>
        <w:t xml:space="preserve">находящихся в муниципальной собственности </w:t>
      </w:r>
      <w:r w:rsidR="002A16DD">
        <w:rPr>
          <w:b/>
          <w:bCs/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b/>
          <w:bCs/>
          <w:sz w:val="24"/>
        </w:rPr>
        <w:t>, и земельных участков, находящихся в частной собственности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proofErr w:type="gramStart"/>
      <w:r w:rsidRPr="00036263">
        <w:rPr>
          <w:sz w:val="24"/>
        </w:rPr>
        <w:t>1</w:t>
      </w:r>
      <w:r>
        <w:rPr>
          <w:sz w:val="24"/>
        </w:rPr>
        <w:t>.</w:t>
      </w:r>
      <w:r w:rsidRPr="00036263">
        <w:rPr>
          <w:rFonts w:eastAsia="Times New Roman" w:cs="Times New Roman"/>
          <w:sz w:val="24"/>
          <w:lang w:eastAsia="ru-RU"/>
        </w:rPr>
        <w:t>Для перераспределения земель и (или)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, и земельных участков, находящихся в частной собственности, заявитель обращается в Администрацию </w:t>
      </w:r>
      <w:r w:rsidR="002A16DD">
        <w:rPr>
          <w:rFonts w:eastAsia="Times New Roman" w:cs="Times New Roman"/>
          <w:sz w:val="24"/>
          <w:lang w:eastAsia="ru-RU"/>
        </w:rPr>
        <w:t xml:space="preserve">Паньковского сельского поселения Новодеревеньковского района Орловской </w:t>
      </w:r>
      <w:proofErr w:type="spellStart"/>
      <w:r w:rsidR="002A16DD">
        <w:rPr>
          <w:rFonts w:eastAsia="Times New Roman" w:cs="Times New Roman"/>
          <w:sz w:val="24"/>
          <w:lang w:eastAsia="ru-RU"/>
        </w:rPr>
        <w:t>области</w:t>
      </w:r>
      <w:r w:rsidRPr="00036263">
        <w:rPr>
          <w:rFonts w:eastAsia="Times New Roman" w:cs="Times New Roman"/>
          <w:sz w:val="24"/>
          <w:lang w:eastAsia="ru-RU"/>
        </w:rPr>
        <w:t>с</w:t>
      </w:r>
      <w:proofErr w:type="spellEnd"/>
      <w:r w:rsidRPr="00036263">
        <w:rPr>
          <w:rFonts w:eastAsia="Times New Roman" w:cs="Times New Roman"/>
          <w:sz w:val="24"/>
          <w:lang w:eastAsia="ru-RU"/>
        </w:rPr>
        <w:t xml:space="preserve"> заявлением перераспределения земель и (или)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, и земельных участков, находящихся в</w:t>
      </w:r>
      <w:proofErr w:type="gramEnd"/>
      <w:r w:rsidRPr="00036263">
        <w:rPr>
          <w:rFonts w:eastAsia="Times New Roman" w:cs="Times New Roman"/>
          <w:sz w:val="24"/>
          <w:lang w:eastAsia="ru-RU"/>
        </w:rPr>
        <w:t xml:space="preserve"> частной собственности (далее - </w:t>
      </w:r>
      <w:r w:rsidRPr="00036263">
        <w:rPr>
          <w:sz w:val="24"/>
        </w:rPr>
        <w:t>заявление о перераспределении земельных участков)</w:t>
      </w:r>
      <w:r w:rsidRPr="00036263">
        <w:rPr>
          <w:rFonts w:eastAsia="Times New Roman" w:cs="Times New Roman"/>
          <w:sz w:val="24"/>
          <w:lang w:eastAsia="ru-RU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К заявлению о перераспределении земельных участков прилагаются документы, предусмотренные частью 3 статьи 39.29 </w:t>
      </w:r>
      <w:r w:rsidRPr="00036263">
        <w:rPr>
          <w:rFonts w:eastAsia="Times New Roman" w:cs="Times New Roman"/>
          <w:sz w:val="24"/>
          <w:lang w:eastAsia="ru-RU"/>
        </w:rPr>
        <w:t>Земельного кодекса Российской Федерации.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 xml:space="preserve">Заявитель вправе представить документы, которые должны быть получены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Администрацией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sz w:val="24"/>
        </w:rPr>
        <w:t>посредством межведомственного информационного взаимодействия.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десяти дней с момента поступления заявления о перераспределении земельных участков возвращает его заявителю, если оно не соответствует требованиям к содержанию заявления о перераспределении земельных участков, установленным частью 2 статьи 39.29 Земельного кодекса Российской Федерации</w:t>
      </w:r>
      <w:proofErr w:type="gramStart"/>
      <w:r w:rsidRPr="00036263">
        <w:rPr>
          <w:sz w:val="24"/>
        </w:rPr>
        <w:t xml:space="preserve"> ,</w:t>
      </w:r>
      <w:proofErr w:type="gramEnd"/>
      <w:r w:rsidRPr="00036263">
        <w:rPr>
          <w:sz w:val="24"/>
        </w:rPr>
        <w:t xml:space="preserve"> подано в иной орган или к заявлению не приложены документы, предусмотренные пунктом 1 настоящей статьи. При этом должны быть указаны все причины возврата заявления о перераспределении земельных участков.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в течение тридцати дней со дня поступления заявления о перераспределении земельных участков по результатам его рассмотрения совершает одно из следующих действий: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1) принимает постановление об утверждении схемы расположения земельного участка и направляет это постановление с приложением указанной схемы заявителю;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2)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3) принимает решение об отказе в заключени</w:t>
      </w:r>
      <w:proofErr w:type="gramStart"/>
      <w:r w:rsidRPr="00036263">
        <w:rPr>
          <w:sz w:val="24"/>
        </w:rPr>
        <w:t>и</w:t>
      </w:r>
      <w:proofErr w:type="gramEnd"/>
      <w:r w:rsidRPr="00036263">
        <w:rPr>
          <w:sz w:val="24"/>
        </w:rPr>
        <w:t xml:space="preserve"> соглашения о перераспределении земельных участков при наличии оснований, предусмотренных пунктом 2 настоящей статьи.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4</w:t>
      </w:r>
      <w:r>
        <w:rPr>
          <w:sz w:val="24"/>
        </w:rPr>
        <w:t>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 xml:space="preserve">в течение 30 дней с момента предоставления заявителем кадастрового паспорта земельного участка или земельных участков, образованных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 </w:t>
      </w:r>
    </w:p>
    <w:p w:rsidR="00342F29" w:rsidRPr="00036263" w:rsidRDefault="00342F29" w:rsidP="00342F29">
      <w:pPr>
        <w:jc w:val="both"/>
        <w:rPr>
          <w:sz w:val="24"/>
        </w:rPr>
      </w:pPr>
      <w:r w:rsidRPr="00036263">
        <w:rPr>
          <w:sz w:val="24"/>
        </w:rPr>
        <w:t>Заявитель обязан подписать это соглашение не позднее чем в течение тридцати дней со дня его получения.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5.</w:t>
      </w:r>
      <w:r w:rsidRPr="00036263">
        <w:rPr>
          <w:sz w:val="24"/>
        </w:rPr>
        <w:t xml:space="preserve">Администрация </w:t>
      </w:r>
      <w:r w:rsidR="002A16DD">
        <w:rPr>
          <w:sz w:val="24"/>
        </w:rPr>
        <w:t>Паньковского сельского поселения Новодеревеньковского района Орловской области</w:t>
      </w:r>
      <w:r w:rsidR="005E6FAB">
        <w:rPr>
          <w:sz w:val="24"/>
        </w:rPr>
        <w:t xml:space="preserve"> </w:t>
      </w:r>
      <w:r w:rsidRPr="00036263">
        <w:rPr>
          <w:sz w:val="24"/>
        </w:rPr>
        <w:t>отказывает в заключени</w:t>
      </w:r>
      <w:proofErr w:type="gramStart"/>
      <w:r w:rsidRPr="00036263">
        <w:rPr>
          <w:sz w:val="24"/>
        </w:rPr>
        <w:t>и</w:t>
      </w:r>
      <w:proofErr w:type="gramEnd"/>
      <w:r w:rsidRPr="00036263">
        <w:rPr>
          <w:sz w:val="24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</w:t>
      </w:r>
      <w:r w:rsidRPr="00036263">
        <w:rPr>
          <w:sz w:val="24"/>
        </w:rPr>
        <w:lastRenderedPageBreak/>
        <w:t>соответствии с которыми такой земельный участок был образован, более чем на десять процентов.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Глава 8</w:t>
      </w:r>
      <w:r>
        <w:rPr>
          <w:sz w:val="24"/>
        </w:rPr>
        <w:t>.</w:t>
      </w:r>
      <w:r w:rsidRPr="00036263">
        <w:rPr>
          <w:b/>
          <w:bCs/>
          <w:sz w:val="24"/>
        </w:rPr>
        <w:t xml:space="preserve">Использование земель или земельных участков, находящихся в муниципальной собственности </w:t>
      </w:r>
      <w:r w:rsidR="002A16DD">
        <w:rPr>
          <w:b/>
          <w:bCs/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b/>
          <w:bCs/>
          <w:sz w:val="24"/>
        </w:rPr>
        <w:t>, без предоставления земельных участков и установления сервитута, публичного сервитута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b/>
          <w:bCs/>
          <w:sz w:val="24"/>
        </w:rPr>
      </w:pPr>
      <w:r w:rsidRPr="00036263">
        <w:rPr>
          <w:sz w:val="24"/>
        </w:rPr>
        <w:t>Статья 16</w:t>
      </w:r>
      <w:r>
        <w:rPr>
          <w:sz w:val="24"/>
        </w:rPr>
        <w:t>.</w:t>
      </w:r>
      <w:r w:rsidRPr="00036263">
        <w:rPr>
          <w:b/>
          <w:bCs/>
          <w:sz w:val="24"/>
        </w:rPr>
        <w:t>Порядок использования</w:t>
      </w:r>
      <w:r w:rsidRPr="00036263">
        <w:rPr>
          <w:sz w:val="24"/>
        </w:rPr>
        <w:t xml:space="preserve"> </w:t>
      </w:r>
      <w:r w:rsidRPr="00036263">
        <w:rPr>
          <w:b/>
          <w:bCs/>
          <w:sz w:val="24"/>
        </w:rPr>
        <w:t xml:space="preserve">земель или земельных участков, находящихся в муниципальной собственности </w:t>
      </w:r>
      <w:r w:rsidR="002A16DD">
        <w:rPr>
          <w:b/>
          <w:bCs/>
          <w:sz w:val="24"/>
        </w:rPr>
        <w:t>Паньковского сельского поселения Новодеревеньковского района Орловской области</w:t>
      </w:r>
      <w:r w:rsidRPr="00036263">
        <w:rPr>
          <w:b/>
          <w:bCs/>
          <w:sz w:val="24"/>
        </w:rPr>
        <w:t>, без предоставления земельных участков и установления сервитута, публичного сервитута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jc w:val="both"/>
        <w:rPr>
          <w:rFonts w:eastAsia="Times New Roman" w:cs="Times New Roman"/>
          <w:sz w:val="24"/>
          <w:lang w:eastAsia="ru-RU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1.</w:t>
      </w:r>
      <w:r w:rsidRPr="00036263">
        <w:rPr>
          <w:sz w:val="24"/>
        </w:rPr>
        <w:t xml:space="preserve">Случаи, при которых может осуществляться </w:t>
      </w:r>
      <w:r w:rsidRPr="00036263">
        <w:rPr>
          <w:rFonts w:eastAsia="Times New Roman" w:cs="Times New Roman"/>
          <w:sz w:val="24"/>
          <w:lang w:eastAsia="ru-RU"/>
        </w:rPr>
        <w:t>использование земель или земельных участков, находящихся в муниципальной собственности</w:t>
      </w:r>
      <w:r w:rsidRPr="00036263">
        <w:rPr>
          <w:sz w:val="24"/>
        </w:rPr>
        <w:t xml:space="preserve">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, за исключением земельных участков, предоставленных гражданам или юридическим лицам, без предоставления земельных участков и установления сервитута, публичного сервитута, определяются в соответствии с частью 1 статьи 39.33 Земельного кодекса Российской Федерации.</w:t>
      </w:r>
      <w:proofErr w:type="gramEnd"/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2.</w:t>
      </w:r>
      <w:r w:rsidRPr="00036263">
        <w:rPr>
          <w:rFonts w:eastAsia="Times New Roman" w:cs="Times New Roman"/>
          <w:sz w:val="24"/>
          <w:lang w:eastAsia="ru-RU"/>
        </w:rPr>
        <w:t xml:space="preserve">Использование земель или земельных участков, находящихся в муниципальной собственности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 xml:space="preserve">, в целях, указанных в подпунктах 1 - 5, 7 и 9 пункта 1 статьи 39.33 Земельного кодекса Российской Федерации, осуществляется на основании разрешений Администрации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Pr="00036263">
        <w:rPr>
          <w:rFonts w:eastAsia="Times New Roman" w:cs="Times New Roman"/>
          <w:sz w:val="24"/>
          <w:lang w:eastAsia="ru-RU"/>
        </w:rPr>
        <w:t>.</w:t>
      </w:r>
    </w:p>
    <w:p w:rsidR="00342F29" w:rsidRPr="00036263" w:rsidRDefault="00342F29" w:rsidP="00342F29">
      <w:pPr>
        <w:jc w:val="both"/>
        <w:rPr>
          <w:sz w:val="24"/>
        </w:rPr>
      </w:pPr>
      <w:r>
        <w:rPr>
          <w:sz w:val="24"/>
        </w:rPr>
        <w:t>3.</w:t>
      </w:r>
      <w:r w:rsidRPr="00036263">
        <w:rPr>
          <w:sz w:val="24"/>
        </w:rPr>
        <w:t xml:space="preserve">В течение десяти дней со дня 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036263">
        <w:rPr>
          <w:rFonts w:eastAsia="Times New Roman" w:cs="Times New Roman"/>
          <w:sz w:val="24"/>
          <w:lang w:eastAsia="ru-RU"/>
        </w:rPr>
        <w:t xml:space="preserve">Администрация </w:t>
      </w:r>
      <w:r w:rsidR="002A16DD">
        <w:rPr>
          <w:rFonts w:eastAsia="Times New Roman" w:cs="Times New Roman"/>
          <w:sz w:val="24"/>
          <w:lang w:eastAsia="ru-RU"/>
        </w:rPr>
        <w:t>Паньковского сельского поселения Новодеревеньковского района Орловской области</w:t>
      </w:r>
      <w:r w:rsidR="005E6FAB">
        <w:rPr>
          <w:rFonts w:eastAsia="Times New Roman" w:cs="Times New Roman"/>
          <w:sz w:val="24"/>
          <w:lang w:eastAsia="ru-RU"/>
        </w:rPr>
        <w:t xml:space="preserve"> </w:t>
      </w:r>
      <w:r w:rsidRPr="00036263">
        <w:rPr>
          <w:sz w:val="24"/>
        </w:rPr>
        <w:t>направляет копию этого разрешения в федеральный орган исполнительной власти, уполномоченный на осуществление государственного земельного надзора.</w:t>
      </w:r>
    </w:p>
    <w:p w:rsidR="00342F29" w:rsidRPr="00036263" w:rsidRDefault="00342F29" w:rsidP="00342F29">
      <w:pPr>
        <w:jc w:val="both"/>
        <w:rPr>
          <w:sz w:val="24"/>
        </w:rPr>
      </w:pPr>
    </w:p>
    <w:p w:rsidR="00342F29" w:rsidRPr="00036263" w:rsidRDefault="00342F29" w:rsidP="00342F29">
      <w:pPr>
        <w:rPr>
          <w:sz w:val="24"/>
        </w:rPr>
      </w:pPr>
    </w:p>
    <w:p w:rsidR="00E065A3" w:rsidRPr="00036263" w:rsidRDefault="00E065A3" w:rsidP="00E065A3">
      <w:pPr>
        <w:ind w:firstLine="0"/>
        <w:rPr>
          <w:sz w:val="24"/>
        </w:rPr>
      </w:pPr>
    </w:p>
    <w:p w:rsidR="00E065A3" w:rsidRDefault="00E065A3">
      <w:bookmarkStart w:id="0" w:name="_GoBack"/>
      <w:bookmarkEnd w:id="0"/>
    </w:p>
    <w:sectPr w:rsidR="00E065A3" w:rsidSect="00606412">
      <w:headerReference w:type="even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28" w:rsidRDefault="00246328" w:rsidP="00606412">
      <w:pPr>
        <w:spacing w:line="240" w:lineRule="auto"/>
      </w:pPr>
      <w:r>
        <w:separator/>
      </w:r>
    </w:p>
  </w:endnote>
  <w:endnote w:type="continuationSeparator" w:id="0">
    <w:p w:rsidR="00246328" w:rsidRDefault="00246328" w:rsidP="00606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28" w:rsidRDefault="00246328" w:rsidP="00606412">
      <w:pPr>
        <w:spacing w:line="240" w:lineRule="auto"/>
      </w:pPr>
      <w:r>
        <w:separator/>
      </w:r>
    </w:p>
  </w:footnote>
  <w:footnote w:type="continuationSeparator" w:id="0">
    <w:p w:rsidR="00246328" w:rsidRDefault="00246328" w:rsidP="0060641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233248672"/>
      <w:docPartObj>
        <w:docPartGallery w:val="Page Numbers (Top of Page)"/>
        <w:docPartUnique/>
      </w:docPartObj>
    </w:sdtPr>
    <w:sdtContent>
      <w:p w:rsidR="00EF5ABA" w:rsidRDefault="00FC3229" w:rsidP="00EF5ABA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EF5ABA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EF5ABA" w:rsidRDefault="00EF5AB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65A3"/>
    <w:rsid w:val="000124CC"/>
    <w:rsid w:val="00023686"/>
    <w:rsid w:val="00036263"/>
    <w:rsid w:val="00043458"/>
    <w:rsid w:val="00045208"/>
    <w:rsid w:val="000458D6"/>
    <w:rsid w:val="000A1393"/>
    <w:rsid w:val="000D5F6C"/>
    <w:rsid w:val="000E2022"/>
    <w:rsid w:val="000F137F"/>
    <w:rsid w:val="0011254A"/>
    <w:rsid w:val="00124FB5"/>
    <w:rsid w:val="00141360"/>
    <w:rsid w:val="00163D28"/>
    <w:rsid w:val="00187CBE"/>
    <w:rsid w:val="001925B7"/>
    <w:rsid w:val="0019616F"/>
    <w:rsid w:val="001C11DD"/>
    <w:rsid w:val="001C5B98"/>
    <w:rsid w:val="001D1E8F"/>
    <w:rsid w:val="001F23FB"/>
    <w:rsid w:val="00215656"/>
    <w:rsid w:val="00224A9F"/>
    <w:rsid w:val="00246328"/>
    <w:rsid w:val="00250743"/>
    <w:rsid w:val="002649D0"/>
    <w:rsid w:val="00265C1D"/>
    <w:rsid w:val="002948AB"/>
    <w:rsid w:val="002A16DD"/>
    <w:rsid w:val="002D0CEA"/>
    <w:rsid w:val="002E2BE1"/>
    <w:rsid w:val="002F4A88"/>
    <w:rsid w:val="0030243E"/>
    <w:rsid w:val="00337E2C"/>
    <w:rsid w:val="00342F29"/>
    <w:rsid w:val="00356999"/>
    <w:rsid w:val="00382711"/>
    <w:rsid w:val="003841DC"/>
    <w:rsid w:val="003906FD"/>
    <w:rsid w:val="00392281"/>
    <w:rsid w:val="003C2318"/>
    <w:rsid w:val="00403159"/>
    <w:rsid w:val="004045A9"/>
    <w:rsid w:val="0041608C"/>
    <w:rsid w:val="00425A12"/>
    <w:rsid w:val="00441D36"/>
    <w:rsid w:val="00453618"/>
    <w:rsid w:val="004617F5"/>
    <w:rsid w:val="00467B83"/>
    <w:rsid w:val="004C7C2C"/>
    <w:rsid w:val="004D4CEB"/>
    <w:rsid w:val="004E3591"/>
    <w:rsid w:val="004F6B59"/>
    <w:rsid w:val="00506EA8"/>
    <w:rsid w:val="005160BF"/>
    <w:rsid w:val="00520539"/>
    <w:rsid w:val="00526BCB"/>
    <w:rsid w:val="00530913"/>
    <w:rsid w:val="00530AF6"/>
    <w:rsid w:val="00556ADB"/>
    <w:rsid w:val="00564851"/>
    <w:rsid w:val="00586AFE"/>
    <w:rsid w:val="00592DDD"/>
    <w:rsid w:val="005E1B69"/>
    <w:rsid w:val="005E6FAB"/>
    <w:rsid w:val="005F42A6"/>
    <w:rsid w:val="00604627"/>
    <w:rsid w:val="00606412"/>
    <w:rsid w:val="00606D97"/>
    <w:rsid w:val="0064254F"/>
    <w:rsid w:val="0064567B"/>
    <w:rsid w:val="006456C0"/>
    <w:rsid w:val="006862A9"/>
    <w:rsid w:val="00686714"/>
    <w:rsid w:val="00696F12"/>
    <w:rsid w:val="006A3934"/>
    <w:rsid w:val="006B02E7"/>
    <w:rsid w:val="006B1ADE"/>
    <w:rsid w:val="00702DDF"/>
    <w:rsid w:val="00704972"/>
    <w:rsid w:val="00726C06"/>
    <w:rsid w:val="00766BCB"/>
    <w:rsid w:val="00772D7C"/>
    <w:rsid w:val="00781A98"/>
    <w:rsid w:val="007905AA"/>
    <w:rsid w:val="0079626D"/>
    <w:rsid w:val="007B3A7A"/>
    <w:rsid w:val="007C2451"/>
    <w:rsid w:val="007E3D21"/>
    <w:rsid w:val="00800289"/>
    <w:rsid w:val="00827E11"/>
    <w:rsid w:val="00842891"/>
    <w:rsid w:val="0084387B"/>
    <w:rsid w:val="00877180"/>
    <w:rsid w:val="008A58F6"/>
    <w:rsid w:val="008D2966"/>
    <w:rsid w:val="008D4D48"/>
    <w:rsid w:val="00902490"/>
    <w:rsid w:val="0091448F"/>
    <w:rsid w:val="0092395A"/>
    <w:rsid w:val="00924F10"/>
    <w:rsid w:val="009264E2"/>
    <w:rsid w:val="00931B6F"/>
    <w:rsid w:val="00932086"/>
    <w:rsid w:val="009361A0"/>
    <w:rsid w:val="00947E49"/>
    <w:rsid w:val="00970D42"/>
    <w:rsid w:val="009740FF"/>
    <w:rsid w:val="0098124F"/>
    <w:rsid w:val="009D087D"/>
    <w:rsid w:val="009D0F50"/>
    <w:rsid w:val="00A02217"/>
    <w:rsid w:val="00A101EB"/>
    <w:rsid w:val="00A235A4"/>
    <w:rsid w:val="00A351BF"/>
    <w:rsid w:val="00A50DFF"/>
    <w:rsid w:val="00A57113"/>
    <w:rsid w:val="00AA15CF"/>
    <w:rsid w:val="00AA4E51"/>
    <w:rsid w:val="00AB652D"/>
    <w:rsid w:val="00AB6E5A"/>
    <w:rsid w:val="00AF01CA"/>
    <w:rsid w:val="00AF27FD"/>
    <w:rsid w:val="00B024BA"/>
    <w:rsid w:val="00B457EA"/>
    <w:rsid w:val="00BA4B1D"/>
    <w:rsid w:val="00BD2A1C"/>
    <w:rsid w:val="00BF7ADE"/>
    <w:rsid w:val="00C117D6"/>
    <w:rsid w:val="00C42EE3"/>
    <w:rsid w:val="00C44848"/>
    <w:rsid w:val="00C5083C"/>
    <w:rsid w:val="00C51D20"/>
    <w:rsid w:val="00C54B66"/>
    <w:rsid w:val="00C6330F"/>
    <w:rsid w:val="00C91AB0"/>
    <w:rsid w:val="00C932B9"/>
    <w:rsid w:val="00C95161"/>
    <w:rsid w:val="00CA2948"/>
    <w:rsid w:val="00CA3BD2"/>
    <w:rsid w:val="00CB2008"/>
    <w:rsid w:val="00CD414F"/>
    <w:rsid w:val="00CD6F19"/>
    <w:rsid w:val="00CE11CA"/>
    <w:rsid w:val="00CE6065"/>
    <w:rsid w:val="00D173CC"/>
    <w:rsid w:val="00D21947"/>
    <w:rsid w:val="00D26919"/>
    <w:rsid w:val="00D30E30"/>
    <w:rsid w:val="00D472EC"/>
    <w:rsid w:val="00D60053"/>
    <w:rsid w:val="00D87DA2"/>
    <w:rsid w:val="00D909DE"/>
    <w:rsid w:val="00DA0404"/>
    <w:rsid w:val="00DA3BF2"/>
    <w:rsid w:val="00DA6032"/>
    <w:rsid w:val="00DB7A18"/>
    <w:rsid w:val="00DC695E"/>
    <w:rsid w:val="00DF266A"/>
    <w:rsid w:val="00E019E6"/>
    <w:rsid w:val="00E02E61"/>
    <w:rsid w:val="00E065A3"/>
    <w:rsid w:val="00E113C9"/>
    <w:rsid w:val="00E24F6A"/>
    <w:rsid w:val="00E33FA3"/>
    <w:rsid w:val="00E4529C"/>
    <w:rsid w:val="00E4604C"/>
    <w:rsid w:val="00EA5499"/>
    <w:rsid w:val="00EB26F0"/>
    <w:rsid w:val="00EB586A"/>
    <w:rsid w:val="00ED26F8"/>
    <w:rsid w:val="00ED326E"/>
    <w:rsid w:val="00ED70D0"/>
    <w:rsid w:val="00EE4380"/>
    <w:rsid w:val="00EE5823"/>
    <w:rsid w:val="00EF5ABA"/>
    <w:rsid w:val="00F022FC"/>
    <w:rsid w:val="00F061E4"/>
    <w:rsid w:val="00F2207B"/>
    <w:rsid w:val="00F5419F"/>
    <w:rsid w:val="00F70108"/>
    <w:rsid w:val="00F77FD4"/>
    <w:rsid w:val="00F962FA"/>
    <w:rsid w:val="00F97178"/>
    <w:rsid w:val="00FA3F20"/>
    <w:rsid w:val="00FB7277"/>
    <w:rsid w:val="00FC3229"/>
    <w:rsid w:val="00FE1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13"/>
    <w:pPr>
      <w:jc w:val="left"/>
    </w:pPr>
    <w:rPr>
      <w:rFonts w:cs="Times New Roman (Основной текст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641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6412"/>
    <w:rPr>
      <w:rFonts w:cs="Times New Roman (Основной текст"/>
      <w:szCs w:val="24"/>
    </w:rPr>
  </w:style>
  <w:style w:type="character" w:styleId="a5">
    <w:name w:val="page number"/>
    <w:basedOn w:val="a0"/>
    <w:uiPriority w:val="99"/>
    <w:semiHidden/>
    <w:unhideWhenUsed/>
    <w:rsid w:val="00606412"/>
  </w:style>
  <w:style w:type="paragraph" w:styleId="a6">
    <w:name w:val="Normal (Web)"/>
    <w:basedOn w:val="a"/>
    <w:uiPriority w:val="99"/>
    <w:unhideWhenUsed/>
    <w:qFormat/>
    <w:rsid w:val="00CB2008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00000A"/>
      <w:sz w:val="24"/>
      <w:lang w:eastAsia="ru-RU"/>
    </w:rPr>
  </w:style>
  <w:style w:type="paragraph" w:customStyle="1" w:styleId="Postan">
    <w:name w:val="Postan"/>
    <w:basedOn w:val="a"/>
    <w:rsid w:val="00CB2008"/>
    <w:pPr>
      <w:spacing w:line="240" w:lineRule="auto"/>
      <w:ind w:firstLine="0"/>
      <w:jc w:val="center"/>
    </w:pPr>
    <w:rPr>
      <w:rFonts w:eastAsia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B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3BF2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8271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2711"/>
    <w:rPr>
      <w:rFonts w:cs="Times New Roman (Основной текст"/>
      <w:szCs w:val="24"/>
    </w:rPr>
  </w:style>
  <w:style w:type="character" w:styleId="ab">
    <w:name w:val="Hyperlink"/>
    <w:basedOn w:val="a0"/>
    <w:uiPriority w:val="99"/>
    <w:semiHidden/>
    <w:unhideWhenUsed/>
    <w:rsid w:val="002F4A88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content\act\68c6ee71-8c5b-468c-9644-3d5fccff404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7798</Words>
  <Characters>44450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18</cp:revision>
  <cp:lastPrinted>2024-11-25T10:15:00Z</cp:lastPrinted>
  <dcterms:created xsi:type="dcterms:W3CDTF">2023-10-30T10:18:00Z</dcterms:created>
  <dcterms:modified xsi:type="dcterms:W3CDTF">2024-11-25T10:16:00Z</dcterms:modified>
</cp:coreProperties>
</file>