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08 Декабря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 мерам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межрайонной прокуратуры отремонтирована автомобильная дорога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в сфере обеспечения безопасности дорожного движения.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Установлено, что дорожное покрытие автомобильной дороги «Хомутово-Никольское» не соответствовало предъявляемом требованиям, имелись разрушения покрытия проезжей части и просадки.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Несмотря на обращения жителей и требования законодательства, казенным учреждением Орловской области «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Орелгосзаказчик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>» меры к ремонту дорожного покрытия не принимались.         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С целью восстановления законности прокуратура направила в суд иск об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КУ ОО «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Орелгосзаказчик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>» привести дорожное покрытие на указанном участке автомобильной дороги в нормативное состояние.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Заводской районный суд города Орла требования прокуратуры удовлетворил.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В настоящее время решение суда исполнена, выполнены работы по ремонту дороги.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01 Декабря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иска прокуратуры суд обязал администрацию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принять меры к приведению в нормативное состояние участка дороги в с. Моховое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в сфере безопасности дорожного движения.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Установлено, что участок автомобильной дороги протяженностью 350 метров в с. Моховое не соответствует нормативным требованиям. На дороге имеются дефекты и повреждения. Органами местного самоуправления должные меры к устранению нарушений не принимаются.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 целях восстановления законности прокуратура направила в суд исковое заявление о признании бездействия администрации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незаконным,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принять меры к приведению данного участка дороги в соответствие с предъявляемыми требованиями.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районный суд требования прокуратуры удовлетворил.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Исполнение судебного акта находится на контроле прокуратуры. 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28 Ноября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иска прокуратуры суд обязал администрацию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принять меры к приведению в нормативное состояние участка дороги в д. Бегичево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в сфере безопасности дорожного движения.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Установлено, что участок автомобильной дороги от дома № 60 до дома № 71 на ул. Центральная д. Бегичево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не соответствует нормативным требованиям. На дороге имеются дефекты в виде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ямочности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lastRenderedPageBreak/>
        <w:t>колейности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>. Органами местного самоуправления должные меры к устранению нарушений не принимаются.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 целях восстановления законности прокуратура направила в суд исковое заявление о признании бездействия администрации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незаконным,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принять меры к приведению данного участка дороги в соответствие с предъявляемыми требованиями.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районный суд требования прокуратуры удовлетворил.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Исполнение судебного акта находится на контроле прокуратуры.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25 Ноября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Судом удовлетворены требования прокуратуры о лишении водительских прав двух жителей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района, имеющих медицинские противопоказания к управлению транспортными средствами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в сфере обеспечения безопасности дорожного движения.</w:t>
      </w:r>
      <w:bookmarkStart w:id="0" w:name="_GoBack"/>
      <w:bookmarkEnd w:id="0"/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Установлено, что у двух жителей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района, состоящих на диспансерном учете с заболеваниями, входящими в перечень медицинских противопоказаний и ограничений к управлению транспортными средствами, имелись действующие водительские удостоверения.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Поскольку управление указанными гражданами транспортными средствами создавало угрозу причинения вреда жизни и здоровью окружающих и других участников дорожного движения, прокурор обратился в суд с административными исковыми заявлениями с требованиями о прекращении их права на управление транспортными средствами.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Судом требования ведомства удовлетворены.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19 Сентября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 мерам реагирования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межрайонной прокуратуры восстановлены трудовые права несовершеннолетних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прав детей при привлечении их к труду.       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Установлено, что несовершеннолетним, осуществлявшим трудовую деятельность в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школе, несвоевременно выплачена заработная плата. Вопреки требованиям законодательства компенсация за нарушение срока выплаты на момент проверки также произведена не была.       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Кроме того, работодателем не проведена специальная оценка условий труда на рабочих местах несовершеннолетних.         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 указанным фактам прокуратура внесла директору школы представление, по результатам рассмотрения которого два должностных лица привлечены к дисциплинарной ответственности.         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 отношении директора образовательного учреждения вынесены постановления о возбуждении дел об административных правонарушениях по ч. 6 ст. 5.27 КоАП РФ, ч. 2 ст. 5.27.1 КоАП РФ. Он привлечен к </w:t>
      </w:r>
      <w:r w:rsidRPr="00C90A2E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административной ответственности в виде штрафов в общей сумме 15 тыс. рублей.          </w:t>
      </w:r>
    </w:p>
    <w:p w:rsidR="00CB7466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В результате прокурорского вмешательства нарушения устранены, несовершеннолетним работникам выплачена компенсация за задержку заработной платы.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08 Сентября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добивается погашения задолженности по заработной плате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проверила соблюдение трудового законодательства в деятельности общества с ограниченной ответственностью «РПЗ Полюс».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Установлено, что с мая по середину августа 2025 г. 28 работникам организации заработная плата выплачивалась не в полном объеме. В результате образовалась задолженность в размере более 2,8 млн рублей.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Материалы проверки прокуратуры в порядке п. 2 ч. 2 ст. 37 УПК РФ направлены в следственные органы для решения вопроса об уголовном преследовании. По результатам их рассмотрения возбуждено уголовное дело по ч. 2 ст. 145.1 УК РФ (невыплата заработной платы).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 связи с нарушением трудового законодательства по постановлению прокуратуры юридическое лицо привлечено к административной ответственности по ч. 6 ст. 5.27 КоАП РФ с назначением наказания в виде штрафа в размере 30 тыс. рублей.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Руководителю организации внесено представление об устранении нарушений федерального законодательства.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После вмешательства прокуратуры задолженность перед работниками частично погашена, вопрос восстановления прав работников остается на контроле. 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22 Августа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межрайонной прокуратурой выявлены нарушения порядка рассмотрения обращений граждан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о порядке рассмотрения обращений граждан.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Установлено, что местный житель обращался в МУП «Коммунальник»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Краснозоренского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с заявлением по вопросу деятельности организации. В нарушение требований законодательства обращение по существу не рассмотрено, ответ заявителю не направлен.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По указанному факту прокуратурой в отношении директора предприятия вынесено постановление о возбуждении дела об административном правонарушении по 5.59 КоАП РФ (нарушение порядка рассмотрения обращений граждан), по результатам рассмотрения которого должностное лицо привлечено к административной ответственности в виде штрафа в размере 5 000 рублей.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lastRenderedPageBreak/>
        <w:t>18 Августа 2025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 результате принятых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межрайонной прокуратурой мер отремонтирована дорога, по которой проходит школьный маршрут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в сфере безопасности дорожного движения.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Установлено, что на участке автомобильной дороги в с. Судбище, по которому проходит школьный маршрут, на дорожном покрытии образовались дефекты и повреждения.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С целью устранения нарушений межрайонный прокурор направил в суд иск об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принять меры к приведению указанного участка дороги в нормативное состояние.        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Новодеревеньковским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районным судом требования ведомства удовлетворены.</w:t>
      </w:r>
    </w:p>
    <w:p w:rsidR="008E755A" w:rsidRPr="00C90A2E" w:rsidRDefault="008E755A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В настоящее время решение суда исполнено, в преддверии 1 сентября дорога приведена в соответствие предъявляемым требованиям.</w:t>
      </w:r>
    </w:p>
    <w:p w:rsidR="00A04370" w:rsidRPr="00C90A2E" w:rsidRDefault="00A04370" w:rsidP="008E75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15 Августа 2025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 результате принятых прокуратурой мер в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Россошенском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района детская площадка приведена в соответствие предъявляемым требованиям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провела проверку соблюдения законодательства при эксплуатации детского игрового оборудования.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Установлено, что детская площадка в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Россошенском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сельском поселении не соответствовала предъявляемым требованиям. Качели, горки и карусель были неисправны, оборудование имело дефекты, повреждения. Контроль за техническим состоянием игрового оборудования администрацией поселения не осуществлялся.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По фактам выявленных нарушений межрайонным прокурором главе администрации </w:t>
      </w:r>
      <w:proofErr w:type="spellStart"/>
      <w:proofErr w:type="gramStart"/>
      <w:r w:rsidRPr="00C90A2E">
        <w:rPr>
          <w:rFonts w:ascii="Times New Roman" w:hAnsi="Times New Roman" w:cs="Times New Roman"/>
          <w:sz w:val="28"/>
          <w:szCs w:val="28"/>
        </w:rPr>
        <w:t>Россошенского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C90A2E">
        <w:rPr>
          <w:rFonts w:ascii="Times New Roman" w:hAnsi="Times New Roman" w:cs="Times New Roman"/>
          <w:sz w:val="28"/>
          <w:szCs w:val="28"/>
        </w:rPr>
        <w:t xml:space="preserve">  поселения внесено представление, по результатам рассмотрения которого нарушения устранены, игровое оборудование приведено в исправное состояние, виновное в допущенных нарушениях должностное лицо  привлечено к дисциплинарной ответственности.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>15 Июля 2025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Новодеревеньковская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межрайонная прокуратура в судебном порядке добилась признания </w:t>
      </w:r>
      <w:proofErr w:type="gramStart"/>
      <w:r w:rsidRPr="00C90A2E">
        <w:rPr>
          <w:rFonts w:ascii="Times New Roman" w:hAnsi="Times New Roman" w:cs="Times New Roman"/>
          <w:sz w:val="28"/>
          <w:szCs w:val="28"/>
        </w:rPr>
        <w:t>противозаконной информации</w:t>
      </w:r>
      <w:proofErr w:type="gramEnd"/>
      <w:r w:rsidRPr="00C90A2E">
        <w:rPr>
          <w:rFonts w:ascii="Times New Roman" w:hAnsi="Times New Roman" w:cs="Times New Roman"/>
          <w:sz w:val="28"/>
          <w:szCs w:val="28"/>
        </w:rPr>
        <w:t xml:space="preserve"> запрещенной к распространению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Новодеревеньковской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 межрайонной прокуратурой в ходе мониторинга сети «Интернет» выявлены </w:t>
      </w:r>
      <w:proofErr w:type="spellStart"/>
      <w:r w:rsidRPr="00C90A2E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C90A2E">
        <w:rPr>
          <w:rFonts w:ascii="Times New Roman" w:hAnsi="Times New Roman" w:cs="Times New Roman"/>
          <w:sz w:val="28"/>
          <w:szCs w:val="28"/>
        </w:rPr>
        <w:t xml:space="preserve">, на которых </w:t>
      </w:r>
      <w:proofErr w:type="gramStart"/>
      <w:r w:rsidRPr="00C90A2E">
        <w:rPr>
          <w:rFonts w:ascii="Times New Roman" w:hAnsi="Times New Roman" w:cs="Times New Roman"/>
          <w:sz w:val="28"/>
          <w:szCs w:val="28"/>
        </w:rPr>
        <w:t>была  размещена</w:t>
      </w:r>
      <w:proofErr w:type="gramEnd"/>
      <w:r w:rsidRPr="00C90A2E">
        <w:rPr>
          <w:rFonts w:ascii="Times New Roman" w:hAnsi="Times New Roman" w:cs="Times New Roman"/>
          <w:sz w:val="28"/>
          <w:szCs w:val="28"/>
        </w:rPr>
        <w:t xml:space="preserve"> информация о возможности покупки контрольно-измерительных материалов единого государственного экзамена и ответов на них.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t xml:space="preserve">Вход на соответствующие страницы являлся свободным, ознакомиться с содержанием сайтов и заказать соответствующие материалы мог любой пользователь, что противоречит положениям законодательства </w:t>
      </w:r>
      <w:proofErr w:type="gramStart"/>
      <w:r w:rsidRPr="00C90A2E">
        <w:rPr>
          <w:rFonts w:ascii="Times New Roman" w:hAnsi="Times New Roman" w:cs="Times New Roman"/>
          <w:sz w:val="28"/>
          <w:szCs w:val="28"/>
        </w:rPr>
        <w:t>об  образовании</w:t>
      </w:r>
      <w:proofErr w:type="gramEnd"/>
      <w:r w:rsidRPr="00C90A2E">
        <w:rPr>
          <w:rFonts w:ascii="Times New Roman" w:hAnsi="Times New Roman" w:cs="Times New Roman"/>
          <w:sz w:val="28"/>
          <w:szCs w:val="28"/>
        </w:rPr>
        <w:t>.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A2E">
        <w:rPr>
          <w:rFonts w:ascii="Times New Roman" w:hAnsi="Times New Roman" w:cs="Times New Roman"/>
          <w:sz w:val="28"/>
          <w:szCs w:val="28"/>
        </w:rPr>
        <w:lastRenderedPageBreak/>
        <w:t xml:space="preserve">Межрайонная прокуратура направила в суд административные исковые заявления о признании </w:t>
      </w:r>
      <w:proofErr w:type="gramStart"/>
      <w:r w:rsidRPr="00C90A2E">
        <w:rPr>
          <w:rFonts w:ascii="Times New Roman" w:hAnsi="Times New Roman" w:cs="Times New Roman"/>
          <w:sz w:val="28"/>
          <w:szCs w:val="28"/>
        </w:rPr>
        <w:t>соответствующей информации</w:t>
      </w:r>
      <w:proofErr w:type="gramEnd"/>
      <w:r w:rsidRPr="00C90A2E">
        <w:rPr>
          <w:rFonts w:ascii="Times New Roman" w:hAnsi="Times New Roman" w:cs="Times New Roman"/>
          <w:sz w:val="28"/>
          <w:szCs w:val="28"/>
        </w:rPr>
        <w:t xml:space="preserve"> запрещённой к распространению.</w:t>
      </w:r>
    </w:p>
    <w:p w:rsidR="00A04370" w:rsidRPr="00C90A2E" w:rsidRDefault="00A04370" w:rsidP="00A043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A2E">
        <w:rPr>
          <w:rFonts w:ascii="Times New Roman" w:hAnsi="Times New Roman" w:cs="Times New Roman"/>
          <w:sz w:val="28"/>
          <w:szCs w:val="28"/>
        </w:rPr>
        <w:t>Судом  требования</w:t>
      </w:r>
      <w:proofErr w:type="gramEnd"/>
      <w:r w:rsidRPr="00C90A2E">
        <w:rPr>
          <w:rFonts w:ascii="Times New Roman" w:hAnsi="Times New Roman" w:cs="Times New Roman"/>
          <w:sz w:val="28"/>
          <w:szCs w:val="28"/>
        </w:rPr>
        <w:t xml:space="preserve"> прокуратуры удовлетворены.</w:t>
      </w:r>
    </w:p>
    <w:sectPr w:rsidR="00A04370" w:rsidRPr="00C90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B2F02"/>
    <w:multiLevelType w:val="multilevel"/>
    <w:tmpl w:val="12A0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3F320B"/>
    <w:multiLevelType w:val="multilevel"/>
    <w:tmpl w:val="31B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FE2A16"/>
    <w:multiLevelType w:val="multilevel"/>
    <w:tmpl w:val="8D92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F4"/>
    <w:rsid w:val="002B3CF4"/>
    <w:rsid w:val="008E755A"/>
    <w:rsid w:val="00A04370"/>
    <w:rsid w:val="00BE7509"/>
    <w:rsid w:val="00C90A2E"/>
    <w:rsid w:val="00CB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DED"/>
  <w15:chartTrackingRefBased/>
  <w15:docId w15:val="{DF291EF3-DD0E-4A21-836B-D7A04137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75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34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14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513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786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4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4865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05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77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5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83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08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51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83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9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41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338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02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426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0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Капустянский Константин Владимирович</dc:creator>
  <cp:keywords/>
  <dc:description/>
  <cp:lastModifiedBy>Капустянский Константин Владимирович</cp:lastModifiedBy>
  <cp:revision>4</cp:revision>
  <dcterms:created xsi:type="dcterms:W3CDTF">2025-12-22T08:35:00Z</dcterms:created>
  <dcterms:modified xsi:type="dcterms:W3CDTF">2025-12-22T09:23:00Z</dcterms:modified>
</cp:coreProperties>
</file>