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E6B" w:rsidRDefault="00D64E6B" w:rsidP="00D64E6B">
      <w:pPr>
        <w:ind w:right="-1" w:firstLine="0"/>
        <w:jc w:val="right"/>
        <w:rPr>
          <w:rFonts w:ascii="Times New Roman" w:hAnsi="Times New Roman"/>
        </w:rPr>
      </w:pPr>
      <w:r w:rsidRPr="00EA7A33">
        <w:rPr>
          <w:rFonts w:ascii="Times New Roman" w:hAnsi="Times New Roman"/>
        </w:rPr>
        <w:t xml:space="preserve">Приложение к </w:t>
      </w:r>
      <w:r>
        <w:rPr>
          <w:rFonts w:ascii="Times New Roman" w:hAnsi="Times New Roman"/>
        </w:rPr>
        <w:t>постановлению</w:t>
      </w:r>
    </w:p>
    <w:p w:rsidR="00D64E6B" w:rsidRDefault="00D64E6B" w:rsidP="00D64E6B">
      <w:pPr>
        <w:ind w:right="-1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EA7A33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Паньковского</w:t>
      </w:r>
      <w:proofErr w:type="spellEnd"/>
      <w:r>
        <w:rPr>
          <w:rFonts w:ascii="Times New Roman" w:hAnsi="Times New Roman"/>
        </w:rPr>
        <w:t xml:space="preserve"> </w:t>
      </w:r>
    </w:p>
    <w:p w:rsidR="00D64E6B" w:rsidRPr="00EA7A33" w:rsidRDefault="00D64E6B" w:rsidP="00D64E6B">
      <w:pPr>
        <w:ind w:right="-1" w:firstLine="666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сельского </w:t>
      </w:r>
      <w:r w:rsidRPr="00EA7A33">
        <w:rPr>
          <w:rFonts w:ascii="Times New Roman" w:hAnsi="Times New Roman"/>
        </w:rPr>
        <w:t xml:space="preserve">поселения  </w:t>
      </w:r>
    </w:p>
    <w:p w:rsidR="00D64E6B" w:rsidRPr="00EA7A33" w:rsidRDefault="00D64E6B" w:rsidP="00D64E6B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от 28.12.</w:t>
      </w:r>
      <w:r w:rsidRPr="00EA7A33">
        <w:rPr>
          <w:rFonts w:ascii="Times New Roman" w:hAnsi="Times New Roman"/>
        </w:rPr>
        <w:t>20</w:t>
      </w:r>
      <w:r>
        <w:rPr>
          <w:rFonts w:ascii="Times New Roman" w:hAnsi="Times New Roman"/>
        </w:rPr>
        <w:t>22</w:t>
      </w:r>
      <w:r w:rsidRPr="00EA7A33">
        <w:rPr>
          <w:rFonts w:ascii="Times New Roman" w:hAnsi="Times New Roman"/>
        </w:rPr>
        <w:t xml:space="preserve"> года №</w:t>
      </w:r>
      <w:r>
        <w:rPr>
          <w:rFonts w:ascii="Times New Roman" w:hAnsi="Times New Roman"/>
        </w:rPr>
        <w:t xml:space="preserve"> 47</w:t>
      </w:r>
      <w:r w:rsidRPr="00EA7A33">
        <w:rPr>
          <w:rFonts w:ascii="Times New Roman" w:hAnsi="Times New Roman"/>
        </w:rPr>
        <w:t xml:space="preserve"> </w:t>
      </w:r>
      <w:bookmarkStart w:id="0" w:name="_GoBack"/>
      <w:bookmarkEnd w:id="0"/>
    </w:p>
    <w:p w:rsidR="00D64E6B" w:rsidRPr="00C63CC9" w:rsidRDefault="00D64E6B" w:rsidP="00D64E6B">
      <w:pPr>
        <w:jc w:val="center"/>
        <w:rPr>
          <w:rFonts w:ascii="Times New Roman" w:hAnsi="Times New Roman"/>
          <w:sz w:val="28"/>
          <w:szCs w:val="28"/>
        </w:rPr>
      </w:pPr>
    </w:p>
    <w:p w:rsidR="00D64E6B" w:rsidRDefault="00D64E6B" w:rsidP="00D64E6B">
      <w:pPr>
        <w:shd w:val="clear" w:color="auto" w:fill="FFFFFF"/>
        <w:ind w:firstLine="0"/>
        <w:outlineLvl w:val="2"/>
        <w:rPr>
          <w:rFonts w:ascii="Tahoma" w:hAnsi="Tahoma" w:cs="Tahoma"/>
          <w:b/>
          <w:bCs/>
          <w:sz w:val="21"/>
          <w:szCs w:val="21"/>
        </w:rPr>
      </w:pPr>
    </w:p>
    <w:p w:rsidR="00D64E6B" w:rsidRDefault="00D64E6B" w:rsidP="00D64E6B">
      <w:pPr>
        <w:shd w:val="clear" w:color="auto" w:fill="FFFFFF"/>
        <w:ind w:firstLine="0"/>
        <w:outlineLvl w:val="2"/>
        <w:rPr>
          <w:rFonts w:ascii="Tahoma" w:hAnsi="Tahoma" w:cs="Tahoma"/>
          <w:b/>
          <w:bCs/>
          <w:sz w:val="21"/>
          <w:szCs w:val="21"/>
        </w:rPr>
      </w:pPr>
    </w:p>
    <w:p w:rsidR="00D64E6B" w:rsidRDefault="00D64E6B" w:rsidP="00D64E6B">
      <w:pPr>
        <w:shd w:val="clear" w:color="auto" w:fill="FFFFFF"/>
        <w:ind w:firstLine="0"/>
        <w:outlineLvl w:val="2"/>
        <w:rPr>
          <w:rFonts w:ascii="Tahoma" w:hAnsi="Tahoma" w:cs="Tahoma"/>
          <w:b/>
          <w:bCs/>
          <w:sz w:val="21"/>
          <w:szCs w:val="21"/>
        </w:rPr>
      </w:pPr>
      <w:r w:rsidRPr="00B850C0">
        <w:rPr>
          <w:rFonts w:ascii="Tahoma" w:hAnsi="Tahoma" w:cs="Tahoma"/>
          <w:b/>
          <w:bCs/>
          <w:sz w:val="21"/>
          <w:szCs w:val="21"/>
        </w:rPr>
        <w:t>Перечень нормативных правовых актов, содержащих обязательные требования, требования, установленные муниципальными правовыми актами, оценка соблюдения которых является пр</w:t>
      </w:r>
      <w:r>
        <w:rPr>
          <w:rFonts w:ascii="Tahoma" w:hAnsi="Tahoma" w:cs="Tahoma"/>
          <w:b/>
          <w:bCs/>
          <w:sz w:val="21"/>
          <w:szCs w:val="21"/>
        </w:rPr>
        <w:t xml:space="preserve">едметом муниципального </w:t>
      </w:r>
      <w:proofErr w:type="gramStart"/>
      <w:r>
        <w:rPr>
          <w:rFonts w:ascii="Tahoma" w:hAnsi="Tahoma" w:cs="Tahoma"/>
          <w:b/>
          <w:bCs/>
          <w:sz w:val="21"/>
          <w:szCs w:val="21"/>
        </w:rPr>
        <w:t>контроля за</w:t>
      </w:r>
      <w:proofErr w:type="gramEnd"/>
      <w:r>
        <w:rPr>
          <w:rFonts w:ascii="Tahoma" w:hAnsi="Tahoma" w:cs="Tahoma"/>
          <w:b/>
          <w:bCs/>
          <w:sz w:val="21"/>
          <w:szCs w:val="21"/>
        </w:rPr>
        <w:t xml:space="preserve"> соблюдением правил благоустройства на территории </w:t>
      </w:r>
      <w:proofErr w:type="spellStart"/>
      <w:r>
        <w:rPr>
          <w:rFonts w:ascii="Tahoma" w:hAnsi="Tahoma" w:cs="Tahoma"/>
          <w:b/>
          <w:bCs/>
          <w:sz w:val="21"/>
          <w:szCs w:val="21"/>
        </w:rPr>
        <w:t>Паньковского</w:t>
      </w:r>
      <w:proofErr w:type="spellEnd"/>
      <w:r>
        <w:rPr>
          <w:rFonts w:ascii="Tahoma" w:hAnsi="Tahoma" w:cs="Tahoma"/>
          <w:b/>
          <w:bCs/>
          <w:sz w:val="21"/>
          <w:szCs w:val="21"/>
        </w:rPr>
        <w:t xml:space="preserve"> сельского поселения </w:t>
      </w:r>
      <w:proofErr w:type="spellStart"/>
      <w:r>
        <w:rPr>
          <w:rFonts w:ascii="Tahoma" w:hAnsi="Tahoma" w:cs="Tahoma"/>
          <w:b/>
          <w:bCs/>
          <w:sz w:val="21"/>
          <w:szCs w:val="21"/>
        </w:rPr>
        <w:t>Новодеревеньковского</w:t>
      </w:r>
      <w:proofErr w:type="spellEnd"/>
      <w:r>
        <w:rPr>
          <w:rFonts w:ascii="Tahoma" w:hAnsi="Tahoma" w:cs="Tahoma"/>
          <w:b/>
          <w:bCs/>
          <w:sz w:val="21"/>
          <w:szCs w:val="21"/>
        </w:rPr>
        <w:t xml:space="preserve"> района Орловской области</w:t>
      </w:r>
    </w:p>
    <w:p w:rsidR="00D64E6B" w:rsidRDefault="00D64E6B" w:rsidP="00D64E6B">
      <w:pPr>
        <w:shd w:val="clear" w:color="auto" w:fill="FFFFFF"/>
        <w:ind w:firstLine="0"/>
        <w:outlineLvl w:val="2"/>
        <w:rPr>
          <w:rFonts w:ascii="Tahoma" w:hAnsi="Tahoma" w:cs="Tahoma"/>
          <w:b/>
          <w:bCs/>
          <w:sz w:val="21"/>
          <w:szCs w:val="21"/>
        </w:rPr>
      </w:pPr>
    </w:p>
    <w:p w:rsidR="00D64E6B" w:rsidRPr="00B850C0" w:rsidRDefault="00D64E6B" w:rsidP="00D64E6B">
      <w:pPr>
        <w:shd w:val="clear" w:color="auto" w:fill="FFFFFF"/>
        <w:ind w:firstLine="0"/>
        <w:outlineLvl w:val="2"/>
        <w:rPr>
          <w:rFonts w:ascii="Tahoma" w:hAnsi="Tahoma" w:cs="Tahoma"/>
          <w:b/>
          <w:bCs/>
          <w:sz w:val="21"/>
          <w:szCs w:val="21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33"/>
        <w:gridCol w:w="2807"/>
        <w:gridCol w:w="3172"/>
        <w:gridCol w:w="2835"/>
      </w:tblGrid>
      <w:tr w:rsidR="00D64E6B" w:rsidTr="008A673A">
        <w:tc>
          <w:tcPr>
            <w:tcW w:w="933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2679B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E2679B">
              <w:rPr>
                <w:sz w:val="22"/>
                <w:szCs w:val="22"/>
              </w:rPr>
              <w:t>/</w:t>
            </w:r>
            <w:proofErr w:type="spellStart"/>
            <w:r w:rsidRPr="00E2679B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07" w:type="dxa"/>
          </w:tcPr>
          <w:p w:rsidR="00D64E6B" w:rsidRPr="00E2679B" w:rsidRDefault="00D64E6B" w:rsidP="008A673A">
            <w:pPr>
              <w:autoSpaceDE w:val="0"/>
              <w:autoSpaceDN w:val="0"/>
              <w:adjustRightInd w:val="0"/>
              <w:ind w:firstLine="0"/>
              <w:rPr>
                <w:rFonts w:eastAsia="Times New Roman" w:cs="Arial"/>
                <w:sz w:val="22"/>
                <w:szCs w:val="22"/>
                <w:lang w:eastAsia="en-US"/>
              </w:rPr>
            </w:pPr>
            <w:r w:rsidRPr="00E2679B">
              <w:rPr>
                <w:rFonts w:eastAsia="Times New Roman" w:cs="Arial"/>
                <w:sz w:val="22"/>
                <w:szCs w:val="22"/>
                <w:lang w:eastAsia="en-US"/>
              </w:rPr>
              <w:t>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документа).</w:t>
            </w:r>
          </w:p>
        </w:tc>
        <w:tc>
          <w:tcPr>
            <w:tcW w:w="3172" w:type="dxa"/>
          </w:tcPr>
          <w:p w:rsidR="00D64E6B" w:rsidRPr="00E2679B" w:rsidRDefault="00D64E6B" w:rsidP="008A673A">
            <w:pPr>
              <w:autoSpaceDE w:val="0"/>
              <w:autoSpaceDN w:val="0"/>
              <w:adjustRightInd w:val="0"/>
              <w:ind w:firstLine="0"/>
              <w:rPr>
                <w:rFonts w:eastAsia="Times New Roman" w:cs="Arial"/>
                <w:sz w:val="22"/>
                <w:szCs w:val="22"/>
                <w:lang w:eastAsia="en-US"/>
              </w:rPr>
            </w:pPr>
            <w:r w:rsidRPr="00E2679B">
              <w:rPr>
                <w:rFonts w:eastAsia="Times New Roman" w:cs="Arial"/>
                <w:sz w:val="22"/>
                <w:szCs w:val="22"/>
                <w:lang w:eastAsia="en-US"/>
              </w:rPr>
              <w:t>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актами.</w:t>
            </w:r>
          </w:p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64E6B" w:rsidRPr="00E2679B" w:rsidRDefault="00D64E6B" w:rsidP="008A673A">
            <w:pPr>
              <w:autoSpaceDE w:val="0"/>
              <w:autoSpaceDN w:val="0"/>
              <w:adjustRightInd w:val="0"/>
              <w:ind w:firstLine="0"/>
              <w:rPr>
                <w:rFonts w:eastAsia="Times New Roman" w:cs="Arial"/>
                <w:sz w:val="22"/>
                <w:szCs w:val="22"/>
                <w:lang w:eastAsia="en-US"/>
              </w:rPr>
            </w:pPr>
            <w:proofErr w:type="gramStart"/>
            <w:r w:rsidRPr="00E2679B">
              <w:rPr>
                <w:rFonts w:eastAsia="Times New Roman" w:cs="Arial"/>
                <w:sz w:val="22"/>
                <w:szCs w:val="22"/>
                <w:lang w:eastAsia="en-US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актами.</w:t>
            </w:r>
            <w:proofErr w:type="gramEnd"/>
          </w:p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</w:p>
        </w:tc>
      </w:tr>
      <w:tr w:rsidR="00D64E6B" w:rsidTr="008A673A">
        <w:tc>
          <w:tcPr>
            <w:tcW w:w="933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7" w:type="dxa"/>
          </w:tcPr>
          <w:p w:rsidR="00D64E6B" w:rsidRPr="00593D83" w:rsidRDefault="00D64E6B" w:rsidP="008A673A">
            <w:pPr>
              <w:ind w:firstLine="0"/>
              <w:rPr>
                <w:sz w:val="22"/>
                <w:szCs w:val="22"/>
              </w:rPr>
            </w:pPr>
            <w:r w:rsidRPr="00593D83">
              <w:rPr>
                <w:sz w:val="22"/>
                <w:szCs w:val="22"/>
              </w:rPr>
              <w:t>Федеральный</w:t>
            </w:r>
            <w:r>
              <w:rPr>
                <w:sz w:val="22"/>
                <w:szCs w:val="22"/>
              </w:rPr>
              <w:t xml:space="preserve"> закон от 06.11.2003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3172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Ч. 1 ст. 2, пункт 19 части 1 ст.14</w:t>
            </w:r>
          </w:p>
        </w:tc>
        <w:tc>
          <w:tcPr>
            <w:tcW w:w="2835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Юридические лица, индивидуальные предприниматели</w:t>
            </w:r>
          </w:p>
        </w:tc>
      </w:tr>
      <w:tr w:rsidR="00D64E6B" w:rsidTr="008A673A">
        <w:tc>
          <w:tcPr>
            <w:tcW w:w="933" w:type="dxa"/>
          </w:tcPr>
          <w:p w:rsidR="00D64E6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7" w:type="dxa"/>
          </w:tcPr>
          <w:p w:rsidR="00D64E6B" w:rsidRPr="00593D83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Закон от 30.03.1999 №52-ФЗ «О санитарно-эпидемиологическом благополучии населения»</w:t>
            </w:r>
          </w:p>
        </w:tc>
        <w:tc>
          <w:tcPr>
            <w:tcW w:w="3172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Пункты 1,2 ст.12</w:t>
            </w:r>
          </w:p>
        </w:tc>
        <w:tc>
          <w:tcPr>
            <w:tcW w:w="2835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Юридические лица, индивидуальные предприниматели</w:t>
            </w:r>
          </w:p>
        </w:tc>
      </w:tr>
      <w:tr w:rsidR="00D64E6B" w:rsidTr="008A673A">
        <w:tc>
          <w:tcPr>
            <w:tcW w:w="933" w:type="dxa"/>
          </w:tcPr>
          <w:p w:rsidR="00D64E6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7" w:type="dxa"/>
          </w:tcPr>
          <w:p w:rsidR="00D64E6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закон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3172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ч.1 ст.9, ч.1 ст.10, ч.1 ст. 11, ч.1 ст. 12</w:t>
            </w:r>
          </w:p>
        </w:tc>
        <w:tc>
          <w:tcPr>
            <w:tcW w:w="2835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Юридические лица, индивидуальные предприниматели</w:t>
            </w:r>
          </w:p>
        </w:tc>
      </w:tr>
      <w:tr w:rsidR="00D64E6B" w:rsidTr="008A673A">
        <w:tc>
          <w:tcPr>
            <w:tcW w:w="933" w:type="dxa"/>
          </w:tcPr>
          <w:p w:rsidR="00D64E6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7" w:type="dxa"/>
          </w:tcPr>
          <w:p w:rsidR="00D64E6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Закон Орловской области от 06.06.2013 №1490-ОЗ «Об ответственности за административные </w:t>
            </w:r>
            <w:r>
              <w:rPr>
                <w:sz w:val="22"/>
                <w:szCs w:val="22"/>
              </w:rPr>
              <w:lastRenderedPageBreak/>
              <w:t>нарушения»</w:t>
            </w:r>
          </w:p>
        </w:tc>
        <w:tc>
          <w:tcPr>
            <w:tcW w:w="3172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Ст.6.2</w:t>
            </w:r>
          </w:p>
        </w:tc>
        <w:tc>
          <w:tcPr>
            <w:tcW w:w="2835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Юридические лица, индивидуальные предприниматели</w:t>
            </w:r>
          </w:p>
        </w:tc>
      </w:tr>
      <w:tr w:rsidR="00D64E6B" w:rsidTr="008A673A">
        <w:tc>
          <w:tcPr>
            <w:tcW w:w="933" w:type="dxa"/>
          </w:tcPr>
          <w:p w:rsidR="00D64E6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807" w:type="dxa"/>
          </w:tcPr>
          <w:p w:rsidR="00D64E6B" w:rsidRDefault="00D64E6B" w:rsidP="00611965">
            <w:pPr>
              <w:spacing w:after="1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</w:t>
            </w:r>
            <w:proofErr w:type="spellStart"/>
            <w:r w:rsidR="0055412E">
              <w:rPr>
                <w:sz w:val="22"/>
                <w:szCs w:val="22"/>
              </w:rPr>
              <w:t>Паньковского</w:t>
            </w:r>
            <w:proofErr w:type="spellEnd"/>
            <w:r>
              <w:rPr>
                <w:sz w:val="22"/>
                <w:szCs w:val="22"/>
              </w:rPr>
              <w:t xml:space="preserve"> сельского Совета народных депутатов от </w:t>
            </w:r>
            <w:r w:rsidR="00611965" w:rsidRPr="00611965">
              <w:rPr>
                <w:sz w:val="22"/>
                <w:szCs w:val="22"/>
              </w:rPr>
              <w:t>29.08.2018 г. № 18/3</w:t>
            </w:r>
            <w:r w:rsidRPr="00611965">
              <w:rPr>
                <w:sz w:val="22"/>
                <w:szCs w:val="22"/>
              </w:rPr>
              <w:t xml:space="preserve"> </w:t>
            </w:r>
            <w:r w:rsidR="00611965" w:rsidRPr="00611965">
              <w:rPr>
                <w:sz w:val="22"/>
                <w:szCs w:val="22"/>
              </w:rPr>
              <w:t>«</w:t>
            </w:r>
            <w:r w:rsidR="00611965" w:rsidRPr="00611965">
              <w:rPr>
                <w:rFonts w:eastAsia="Times New Roman" w:cs="Arial"/>
                <w:bCs/>
                <w:sz w:val="22"/>
                <w:szCs w:val="22"/>
              </w:rPr>
              <w:t xml:space="preserve">Об утверждении «Правил благоустройства </w:t>
            </w:r>
            <w:r w:rsidR="00611965">
              <w:rPr>
                <w:rFonts w:eastAsia="Times New Roman" w:cs="Arial"/>
                <w:bCs/>
                <w:sz w:val="22"/>
                <w:szCs w:val="22"/>
              </w:rPr>
              <w:t>т</w:t>
            </w:r>
            <w:r w:rsidR="00611965" w:rsidRPr="00611965">
              <w:rPr>
                <w:rFonts w:eastAsia="Times New Roman" w:cs="Arial"/>
                <w:bCs/>
                <w:sz w:val="22"/>
                <w:szCs w:val="22"/>
              </w:rPr>
              <w:t xml:space="preserve">ерритории </w:t>
            </w:r>
            <w:proofErr w:type="spellStart"/>
            <w:r w:rsidR="00611965" w:rsidRPr="00611965">
              <w:rPr>
                <w:rFonts w:eastAsia="Times New Roman" w:cs="Arial"/>
                <w:bCs/>
                <w:sz w:val="22"/>
                <w:szCs w:val="22"/>
              </w:rPr>
              <w:t>Паньковского</w:t>
            </w:r>
            <w:proofErr w:type="spellEnd"/>
            <w:r w:rsidR="00611965" w:rsidRPr="00611965">
              <w:rPr>
                <w:rFonts w:eastAsia="Times New Roman" w:cs="Arial"/>
                <w:bCs/>
                <w:sz w:val="22"/>
                <w:szCs w:val="22"/>
              </w:rPr>
              <w:t xml:space="preserve"> сельского поселения </w:t>
            </w:r>
            <w:proofErr w:type="spellStart"/>
            <w:r w:rsidR="00611965" w:rsidRPr="00611965">
              <w:rPr>
                <w:rFonts w:eastAsia="Times New Roman" w:cs="Arial"/>
                <w:bCs/>
                <w:sz w:val="22"/>
                <w:szCs w:val="22"/>
              </w:rPr>
              <w:t>Новодеревеньковского</w:t>
            </w:r>
            <w:proofErr w:type="spellEnd"/>
            <w:r w:rsidR="00611965" w:rsidRPr="00611965">
              <w:rPr>
                <w:rFonts w:eastAsia="Times New Roman" w:cs="Arial"/>
                <w:bCs/>
                <w:sz w:val="22"/>
                <w:szCs w:val="22"/>
              </w:rPr>
              <w:t xml:space="preserve"> района  Орловской  области»</w:t>
            </w:r>
          </w:p>
        </w:tc>
        <w:tc>
          <w:tcPr>
            <w:tcW w:w="3172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полном объеме</w:t>
            </w:r>
          </w:p>
        </w:tc>
        <w:tc>
          <w:tcPr>
            <w:tcW w:w="2835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Юридические лица, индивидуальные</w:t>
            </w:r>
          </w:p>
        </w:tc>
      </w:tr>
      <w:tr w:rsidR="00D64E6B" w:rsidTr="008A673A">
        <w:tc>
          <w:tcPr>
            <w:tcW w:w="933" w:type="dxa"/>
          </w:tcPr>
          <w:p w:rsidR="00D64E6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07" w:type="dxa"/>
          </w:tcPr>
          <w:p w:rsidR="00D64E6B" w:rsidRDefault="00D64E6B" w:rsidP="00D64E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Устав </w:t>
            </w:r>
            <w:proofErr w:type="spellStart"/>
            <w:r>
              <w:rPr>
                <w:sz w:val="22"/>
                <w:szCs w:val="22"/>
              </w:rPr>
              <w:t>Паньковского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 </w:t>
            </w:r>
            <w:proofErr w:type="spellStart"/>
            <w:r>
              <w:rPr>
                <w:sz w:val="22"/>
                <w:szCs w:val="22"/>
              </w:rPr>
              <w:t>Новодеревеньковского</w:t>
            </w:r>
            <w:proofErr w:type="spellEnd"/>
            <w:r>
              <w:rPr>
                <w:sz w:val="22"/>
                <w:szCs w:val="22"/>
              </w:rPr>
              <w:t xml:space="preserve"> района Орловской области</w:t>
            </w:r>
          </w:p>
        </w:tc>
        <w:tc>
          <w:tcPr>
            <w:tcW w:w="3172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полном объеме</w:t>
            </w:r>
          </w:p>
        </w:tc>
        <w:tc>
          <w:tcPr>
            <w:tcW w:w="2835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Юридические лица, индивидуальные предприниматели</w:t>
            </w:r>
          </w:p>
        </w:tc>
      </w:tr>
      <w:tr w:rsidR="00D64E6B" w:rsidTr="008A673A">
        <w:tc>
          <w:tcPr>
            <w:tcW w:w="933" w:type="dxa"/>
          </w:tcPr>
          <w:p w:rsidR="00D64E6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07" w:type="dxa"/>
          </w:tcPr>
          <w:p w:rsidR="00D64E6B" w:rsidRDefault="00D64E6B" w:rsidP="00D64E6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</w:t>
            </w:r>
            <w:proofErr w:type="spellStart"/>
            <w:r>
              <w:rPr>
                <w:sz w:val="22"/>
                <w:szCs w:val="22"/>
              </w:rPr>
              <w:t>Паньковского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 от 14.09.2021 г. № 40/1 «Об утверждении Положения о муниципальном контроле в сфере благоустройства в </w:t>
            </w:r>
            <w:proofErr w:type="spellStart"/>
            <w:r>
              <w:rPr>
                <w:sz w:val="22"/>
                <w:szCs w:val="22"/>
              </w:rPr>
              <w:t>Паньковском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</w:t>
            </w:r>
            <w:proofErr w:type="spellStart"/>
            <w:r>
              <w:rPr>
                <w:sz w:val="22"/>
                <w:szCs w:val="22"/>
              </w:rPr>
              <w:t>Новодеревеньковского</w:t>
            </w:r>
            <w:proofErr w:type="spellEnd"/>
            <w:r>
              <w:rPr>
                <w:sz w:val="22"/>
                <w:szCs w:val="22"/>
              </w:rPr>
              <w:t xml:space="preserve"> района Орловской области»</w:t>
            </w:r>
          </w:p>
        </w:tc>
        <w:tc>
          <w:tcPr>
            <w:tcW w:w="3172" w:type="dxa"/>
          </w:tcPr>
          <w:p w:rsidR="00D64E6B" w:rsidRDefault="00D64E6B" w:rsidP="008A673A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полном объеме</w:t>
            </w:r>
          </w:p>
        </w:tc>
        <w:tc>
          <w:tcPr>
            <w:tcW w:w="2835" w:type="dxa"/>
          </w:tcPr>
          <w:p w:rsidR="00D64E6B" w:rsidRPr="00E2679B" w:rsidRDefault="00D64E6B" w:rsidP="008A673A">
            <w:pPr>
              <w:ind w:firstLine="0"/>
              <w:rPr>
                <w:sz w:val="22"/>
                <w:szCs w:val="22"/>
              </w:rPr>
            </w:pPr>
            <w:r w:rsidRPr="00E2679B">
              <w:rPr>
                <w:sz w:val="22"/>
                <w:szCs w:val="22"/>
              </w:rPr>
              <w:t>Юридические лица, индивидуальные предприниматели</w:t>
            </w:r>
          </w:p>
        </w:tc>
      </w:tr>
    </w:tbl>
    <w:p w:rsidR="00D64E6B" w:rsidRDefault="00D64E6B" w:rsidP="00D64E6B">
      <w:pPr>
        <w:jc w:val="center"/>
      </w:pPr>
    </w:p>
    <w:p w:rsidR="00D64E6B" w:rsidRDefault="00D64E6B" w:rsidP="00D64E6B">
      <w:pPr>
        <w:jc w:val="center"/>
      </w:pPr>
    </w:p>
    <w:p w:rsidR="00D64E6B" w:rsidRDefault="00D64E6B" w:rsidP="00D64E6B">
      <w:pPr>
        <w:jc w:val="center"/>
      </w:pPr>
      <w:r>
        <w:t xml:space="preserve">1. </w:t>
      </w:r>
    </w:p>
    <w:p w:rsidR="00D64E6B" w:rsidRDefault="00D64E6B" w:rsidP="00D64E6B">
      <w:pPr>
        <w:jc w:val="center"/>
      </w:pPr>
    </w:p>
    <w:p w:rsidR="00D64E6B" w:rsidRDefault="00D64E6B" w:rsidP="00D64E6B">
      <w:pPr>
        <w:jc w:val="center"/>
      </w:pPr>
    </w:p>
    <w:p w:rsidR="00D64E6B" w:rsidRDefault="00D64E6B" w:rsidP="00D64E6B">
      <w:pPr>
        <w:jc w:val="center"/>
      </w:pPr>
    </w:p>
    <w:p w:rsidR="00D64E6B" w:rsidRDefault="00D64E6B" w:rsidP="00D64E6B">
      <w:pPr>
        <w:jc w:val="center"/>
      </w:pPr>
    </w:p>
    <w:p w:rsidR="00BB3182" w:rsidRDefault="00BB3182"/>
    <w:sectPr w:rsidR="00BB3182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4E6B"/>
    <w:rsid w:val="001C50EB"/>
    <w:rsid w:val="0055412E"/>
    <w:rsid w:val="00611965"/>
    <w:rsid w:val="00BB3182"/>
    <w:rsid w:val="00D64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64E6B"/>
    <w:pPr>
      <w:spacing w:after="0" w:line="240" w:lineRule="auto"/>
      <w:ind w:firstLine="567"/>
      <w:jc w:val="both"/>
    </w:pPr>
    <w:rPr>
      <w:rFonts w:ascii="Arial" w:eastAsia="Calibri" w:hAnsi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2023-02-20T08:26:00Z</dcterms:created>
  <dcterms:modified xsi:type="dcterms:W3CDTF">2023-02-20T09:06:00Z</dcterms:modified>
</cp:coreProperties>
</file>