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4FBE" w:rsidRDefault="00704FBE" w:rsidP="00704FBE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Орловская область</w:t>
      </w:r>
    </w:p>
    <w:p w:rsidR="00704FBE" w:rsidRDefault="00704FBE" w:rsidP="00704FBE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Новодеревеньковский район</w:t>
      </w:r>
    </w:p>
    <w:p w:rsidR="00704FBE" w:rsidRDefault="00704FBE" w:rsidP="00704FBE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Администрация Паньковского сельского поселения</w:t>
      </w:r>
    </w:p>
    <w:p w:rsidR="00704FBE" w:rsidRDefault="00704FBE" w:rsidP="00704FBE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04FBE" w:rsidRDefault="00704FBE" w:rsidP="00704FBE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704FBE" w:rsidRDefault="00704FBE" w:rsidP="00704FBE"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</w:p>
    <w:p w:rsidR="00704FBE" w:rsidRDefault="00335178" w:rsidP="00704FBE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 23  октября  2024</w:t>
      </w:r>
      <w:r w:rsidR="00306290">
        <w:rPr>
          <w:rFonts w:ascii="Times New Roman" w:hAnsi="Times New Roman" w:cs="Times New Roman"/>
          <w:b/>
          <w:sz w:val="28"/>
          <w:szCs w:val="28"/>
        </w:rPr>
        <w:t xml:space="preserve"> года           </w:t>
      </w:r>
      <w:r w:rsidR="00704FBE"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="00150F84">
        <w:rPr>
          <w:rFonts w:ascii="Times New Roman" w:hAnsi="Times New Roman" w:cs="Times New Roman"/>
          <w:b/>
          <w:sz w:val="28"/>
          <w:szCs w:val="28"/>
        </w:rPr>
        <w:t xml:space="preserve">                            № 25</w:t>
      </w:r>
    </w:p>
    <w:p w:rsidR="00704FBE" w:rsidRDefault="00704FBE" w:rsidP="00704FBE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с. Паньково</w:t>
      </w:r>
    </w:p>
    <w:p w:rsidR="00876C7F" w:rsidRDefault="00876C7F" w:rsidP="00F347F3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876C7F" w:rsidRDefault="00876C7F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311CC4" w:rsidRPr="00704FBE" w:rsidRDefault="00876C7F" w:rsidP="00F347F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04FBE">
        <w:rPr>
          <w:rFonts w:ascii="Times New Roman" w:hAnsi="Times New Roman" w:cs="Times New Roman"/>
          <w:sz w:val="24"/>
          <w:szCs w:val="24"/>
        </w:rPr>
        <w:t xml:space="preserve">Об утверждении основных направлений бюджетной политики </w:t>
      </w:r>
      <w:r w:rsidR="00A95C5A">
        <w:rPr>
          <w:rFonts w:ascii="Times New Roman" w:hAnsi="Times New Roman" w:cs="Times New Roman"/>
          <w:sz w:val="24"/>
          <w:szCs w:val="24"/>
        </w:rPr>
        <w:t>Паньковского</w:t>
      </w:r>
      <w:r w:rsidR="00F347F3" w:rsidRPr="00704FBE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A95C5A">
        <w:rPr>
          <w:rFonts w:ascii="Times New Roman" w:hAnsi="Times New Roman" w:cs="Times New Roman"/>
          <w:sz w:val="24"/>
          <w:szCs w:val="24"/>
        </w:rPr>
        <w:t xml:space="preserve"> </w:t>
      </w:r>
      <w:r w:rsidR="00F347F3" w:rsidRPr="00704FBE">
        <w:rPr>
          <w:rFonts w:ascii="Times New Roman" w:hAnsi="Times New Roman" w:cs="Times New Roman"/>
          <w:sz w:val="24"/>
          <w:szCs w:val="24"/>
        </w:rPr>
        <w:t>н</w:t>
      </w:r>
      <w:r w:rsidR="00150F84">
        <w:rPr>
          <w:rFonts w:ascii="Times New Roman" w:hAnsi="Times New Roman" w:cs="Times New Roman"/>
          <w:sz w:val="24"/>
          <w:szCs w:val="24"/>
        </w:rPr>
        <w:t>а 2025</w:t>
      </w:r>
      <w:r w:rsidRPr="00704FBE">
        <w:rPr>
          <w:rFonts w:ascii="Times New Roman" w:hAnsi="Times New Roman" w:cs="Times New Roman"/>
          <w:sz w:val="24"/>
          <w:szCs w:val="24"/>
        </w:rPr>
        <w:t>-202</w:t>
      </w:r>
      <w:r w:rsidR="00150F84">
        <w:rPr>
          <w:rFonts w:ascii="Times New Roman" w:hAnsi="Times New Roman" w:cs="Times New Roman"/>
          <w:sz w:val="24"/>
          <w:szCs w:val="24"/>
        </w:rPr>
        <w:t>7</w:t>
      </w:r>
      <w:r w:rsidRPr="00704FBE">
        <w:rPr>
          <w:rFonts w:ascii="Times New Roman" w:hAnsi="Times New Roman" w:cs="Times New Roman"/>
          <w:sz w:val="24"/>
          <w:szCs w:val="24"/>
        </w:rPr>
        <w:t xml:space="preserve"> годы и</w:t>
      </w:r>
      <w:r w:rsidR="00F347F3" w:rsidRPr="00704FBE">
        <w:rPr>
          <w:rFonts w:ascii="Times New Roman" w:hAnsi="Times New Roman" w:cs="Times New Roman"/>
          <w:sz w:val="24"/>
          <w:szCs w:val="24"/>
        </w:rPr>
        <w:t xml:space="preserve"> основных направлений</w:t>
      </w:r>
      <w:r w:rsidRPr="00704FBE">
        <w:rPr>
          <w:rFonts w:ascii="Times New Roman" w:hAnsi="Times New Roman" w:cs="Times New Roman"/>
          <w:sz w:val="24"/>
          <w:szCs w:val="24"/>
        </w:rPr>
        <w:t xml:space="preserve"> налоговой политики </w:t>
      </w:r>
      <w:r w:rsidR="00A95C5A">
        <w:rPr>
          <w:rFonts w:ascii="Times New Roman" w:hAnsi="Times New Roman" w:cs="Times New Roman"/>
          <w:sz w:val="24"/>
          <w:szCs w:val="24"/>
        </w:rPr>
        <w:t>Паньковского</w:t>
      </w:r>
      <w:r w:rsidR="00F347F3" w:rsidRPr="00704FBE">
        <w:rPr>
          <w:rFonts w:ascii="Times New Roman" w:hAnsi="Times New Roman" w:cs="Times New Roman"/>
          <w:sz w:val="24"/>
          <w:szCs w:val="24"/>
        </w:rPr>
        <w:t xml:space="preserve"> сельского поселения  </w:t>
      </w:r>
      <w:r w:rsidR="00150F84">
        <w:rPr>
          <w:rFonts w:ascii="Times New Roman" w:hAnsi="Times New Roman" w:cs="Times New Roman"/>
          <w:sz w:val="24"/>
          <w:szCs w:val="24"/>
        </w:rPr>
        <w:t>на 2025</w:t>
      </w:r>
      <w:r w:rsidRPr="00704FBE">
        <w:rPr>
          <w:rFonts w:ascii="Times New Roman" w:hAnsi="Times New Roman" w:cs="Times New Roman"/>
          <w:sz w:val="24"/>
          <w:szCs w:val="24"/>
        </w:rPr>
        <w:t>-202</w:t>
      </w:r>
      <w:r w:rsidR="00150F84">
        <w:rPr>
          <w:rFonts w:ascii="Times New Roman" w:hAnsi="Times New Roman" w:cs="Times New Roman"/>
          <w:sz w:val="24"/>
          <w:szCs w:val="24"/>
        </w:rPr>
        <w:t>7</w:t>
      </w:r>
      <w:r w:rsidRPr="00704FBE">
        <w:rPr>
          <w:rFonts w:ascii="Times New Roman" w:hAnsi="Times New Roman" w:cs="Times New Roman"/>
          <w:sz w:val="24"/>
          <w:szCs w:val="24"/>
        </w:rPr>
        <w:t xml:space="preserve"> годы</w:t>
      </w:r>
    </w:p>
    <w:p w:rsidR="00311CC4" w:rsidRPr="009B578D" w:rsidRDefault="00311CC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311CC4" w:rsidRPr="009B578D" w:rsidRDefault="00311C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 xml:space="preserve">В соответствии со </w:t>
      </w:r>
      <w:hyperlink r:id="rId5" w:history="1">
        <w:r w:rsidRPr="009B578D">
          <w:rPr>
            <w:rFonts w:ascii="Times New Roman" w:hAnsi="Times New Roman" w:cs="Times New Roman"/>
            <w:color w:val="0000FF"/>
            <w:sz w:val="24"/>
            <w:szCs w:val="24"/>
          </w:rPr>
          <w:t>статьей 172</w:t>
        </w:r>
      </w:hyperlink>
      <w:r w:rsidRPr="009B578D">
        <w:rPr>
          <w:rFonts w:ascii="Times New Roman" w:hAnsi="Times New Roman" w:cs="Times New Roman"/>
          <w:sz w:val="24"/>
          <w:szCs w:val="24"/>
        </w:rPr>
        <w:t xml:space="preserve"> Бюджетного </w:t>
      </w:r>
      <w:hyperlink r:id="rId6" w:history="1">
        <w:r w:rsidRPr="009B578D">
          <w:rPr>
            <w:rFonts w:ascii="Times New Roman" w:hAnsi="Times New Roman" w:cs="Times New Roman"/>
            <w:color w:val="0000FF"/>
            <w:sz w:val="24"/>
            <w:szCs w:val="24"/>
          </w:rPr>
          <w:t>кодекса</w:t>
        </w:r>
      </w:hyperlink>
      <w:r w:rsidRPr="009B578D">
        <w:rPr>
          <w:rFonts w:ascii="Times New Roman" w:hAnsi="Times New Roman" w:cs="Times New Roman"/>
          <w:sz w:val="24"/>
          <w:szCs w:val="24"/>
        </w:rPr>
        <w:t xml:space="preserve"> Российской Федерации, </w:t>
      </w:r>
      <w:hyperlink r:id="rId7" w:history="1">
        <w:r w:rsidRPr="009B578D">
          <w:rPr>
            <w:rFonts w:ascii="Times New Roman" w:hAnsi="Times New Roman" w:cs="Times New Roman"/>
            <w:color w:val="0000FF"/>
            <w:sz w:val="24"/>
            <w:szCs w:val="24"/>
          </w:rPr>
          <w:t>статьей 4</w:t>
        </w:r>
      </w:hyperlink>
      <w:r w:rsidR="00A23CE8" w:rsidRPr="009B578D">
        <w:rPr>
          <w:rFonts w:ascii="Times New Roman" w:hAnsi="Times New Roman" w:cs="Times New Roman"/>
          <w:sz w:val="24"/>
          <w:szCs w:val="24"/>
        </w:rPr>
        <w:t xml:space="preserve"> Положения «</w:t>
      </w:r>
      <w:r w:rsidRPr="009B578D">
        <w:rPr>
          <w:rFonts w:ascii="Times New Roman" w:hAnsi="Times New Roman" w:cs="Times New Roman"/>
          <w:sz w:val="24"/>
          <w:szCs w:val="24"/>
        </w:rPr>
        <w:t xml:space="preserve">О бюджетном процессе </w:t>
      </w:r>
      <w:proofErr w:type="spellStart"/>
      <w:r w:rsidR="00600258">
        <w:rPr>
          <w:rFonts w:ascii="Times New Roman" w:hAnsi="Times New Roman" w:cs="Times New Roman"/>
          <w:sz w:val="24"/>
          <w:szCs w:val="24"/>
        </w:rPr>
        <w:t>Паньковского</w:t>
      </w:r>
      <w:proofErr w:type="spellEnd"/>
      <w:r w:rsidR="00A95C5A">
        <w:rPr>
          <w:rFonts w:ascii="Times New Roman" w:hAnsi="Times New Roman" w:cs="Times New Roman"/>
          <w:sz w:val="24"/>
          <w:szCs w:val="24"/>
        </w:rPr>
        <w:t xml:space="preserve"> </w:t>
      </w:r>
      <w:r w:rsidR="00600258">
        <w:rPr>
          <w:rFonts w:ascii="Times New Roman" w:hAnsi="Times New Roman" w:cs="Times New Roman"/>
          <w:sz w:val="24"/>
          <w:szCs w:val="24"/>
        </w:rPr>
        <w:t>сельского</w:t>
      </w:r>
      <w:r w:rsidR="00F347F3" w:rsidRPr="009B578D">
        <w:rPr>
          <w:rFonts w:ascii="Times New Roman" w:hAnsi="Times New Roman" w:cs="Times New Roman"/>
          <w:sz w:val="24"/>
          <w:szCs w:val="24"/>
        </w:rPr>
        <w:t xml:space="preserve"> пос</w:t>
      </w:r>
      <w:r w:rsidR="00600258">
        <w:rPr>
          <w:rFonts w:ascii="Times New Roman" w:hAnsi="Times New Roman" w:cs="Times New Roman"/>
          <w:sz w:val="24"/>
          <w:szCs w:val="24"/>
        </w:rPr>
        <w:t xml:space="preserve">еления </w:t>
      </w:r>
      <w:proofErr w:type="spellStart"/>
      <w:r w:rsidR="00600258">
        <w:rPr>
          <w:rFonts w:ascii="Times New Roman" w:hAnsi="Times New Roman" w:cs="Times New Roman"/>
          <w:sz w:val="24"/>
          <w:szCs w:val="24"/>
        </w:rPr>
        <w:t>Новодеревеньковского</w:t>
      </w:r>
      <w:proofErr w:type="spellEnd"/>
      <w:r w:rsidR="00600258">
        <w:rPr>
          <w:rFonts w:ascii="Times New Roman" w:hAnsi="Times New Roman" w:cs="Times New Roman"/>
          <w:sz w:val="24"/>
          <w:szCs w:val="24"/>
        </w:rPr>
        <w:t xml:space="preserve"> района Орловской области</w:t>
      </w:r>
      <w:r w:rsidR="00A23CE8" w:rsidRPr="009B578D">
        <w:rPr>
          <w:rFonts w:ascii="Times New Roman" w:hAnsi="Times New Roman" w:cs="Times New Roman"/>
          <w:sz w:val="24"/>
          <w:szCs w:val="24"/>
        </w:rPr>
        <w:t xml:space="preserve">», принятого решением </w:t>
      </w:r>
      <w:r w:rsidR="00A95C5A">
        <w:rPr>
          <w:rFonts w:ascii="Times New Roman" w:hAnsi="Times New Roman" w:cs="Times New Roman"/>
          <w:sz w:val="24"/>
          <w:szCs w:val="24"/>
        </w:rPr>
        <w:t>Паньковского</w:t>
      </w:r>
      <w:r w:rsidR="00F347F3" w:rsidRPr="009B578D">
        <w:rPr>
          <w:rFonts w:ascii="Times New Roman" w:hAnsi="Times New Roman" w:cs="Times New Roman"/>
          <w:sz w:val="24"/>
          <w:szCs w:val="24"/>
        </w:rPr>
        <w:t xml:space="preserve"> сельского</w:t>
      </w:r>
      <w:r w:rsidR="00A23CE8" w:rsidRPr="009B578D">
        <w:rPr>
          <w:rFonts w:ascii="Times New Roman" w:hAnsi="Times New Roman" w:cs="Times New Roman"/>
          <w:sz w:val="24"/>
          <w:szCs w:val="24"/>
        </w:rPr>
        <w:t xml:space="preserve"> Совета народных депутатов от </w:t>
      </w:r>
      <w:r w:rsidR="00155EFF">
        <w:rPr>
          <w:rFonts w:ascii="Times New Roman" w:hAnsi="Times New Roman" w:cs="Times New Roman"/>
          <w:sz w:val="24"/>
          <w:szCs w:val="24"/>
        </w:rPr>
        <w:t>31</w:t>
      </w:r>
      <w:r w:rsidR="00A95C5A">
        <w:rPr>
          <w:rFonts w:ascii="Times New Roman" w:hAnsi="Times New Roman" w:cs="Times New Roman"/>
          <w:sz w:val="24"/>
          <w:szCs w:val="24"/>
        </w:rPr>
        <w:t xml:space="preserve"> </w:t>
      </w:r>
      <w:r w:rsidR="00155EFF">
        <w:rPr>
          <w:rFonts w:ascii="Times New Roman" w:hAnsi="Times New Roman" w:cs="Times New Roman"/>
          <w:sz w:val="24"/>
          <w:szCs w:val="24"/>
        </w:rPr>
        <w:t>марта 2023</w:t>
      </w:r>
      <w:r w:rsidR="00600258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155EFF">
        <w:rPr>
          <w:rFonts w:ascii="Times New Roman" w:hAnsi="Times New Roman" w:cs="Times New Roman"/>
          <w:sz w:val="24"/>
          <w:szCs w:val="24"/>
        </w:rPr>
        <w:t>17/1</w:t>
      </w:r>
      <w:r w:rsidR="00130184" w:rsidRPr="00130184">
        <w:rPr>
          <w:rFonts w:ascii="Times New Roman" w:hAnsi="Times New Roman"/>
          <w:szCs w:val="24"/>
        </w:rPr>
        <w:t xml:space="preserve"> </w:t>
      </w:r>
      <w:r w:rsidR="00A23CE8" w:rsidRPr="009B578D">
        <w:rPr>
          <w:rFonts w:ascii="Times New Roman" w:hAnsi="Times New Roman" w:cs="Times New Roman"/>
          <w:sz w:val="24"/>
          <w:szCs w:val="24"/>
        </w:rPr>
        <w:t>ПОСТАНОВЛЯЮ</w:t>
      </w:r>
      <w:r w:rsidRPr="009B578D">
        <w:rPr>
          <w:rFonts w:ascii="Times New Roman" w:hAnsi="Times New Roman" w:cs="Times New Roman"/>
          <w:sz w:val="24"/>
          <w:szCs w:val="24"/>
        </w:rPr>
        <w:t>:</w:t>
      </w:r>
    </w:p>
    <w:p w:rsidR="00311CC4" w:rsidRPr="009B578D" w:rsidRDefault="00311C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11CC4" w:rsidRPr="009B578D" w:rsidRDefault="00311C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1. Утвердить:</w:t>
      </w:r>
    </w:p>
    <w:p w:rsidR="00311CC4" w:rsidRPr="009B578D" w:rsidRDefault="00311CC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 xml:space="preserve">основные </w:t>
      </w:r>
      <w:hyperlink w:anchor="P32" w:history="1">
        <w:r w:rsidRPr="009B578D">
          <w:rPr>
            <w:rFonts w:ascii="Times New Roman" w:hAnsi="Times New Roman" w:cs="Times New Roman"/>
            <w:color w:val="0000FF"/>
            <w:sz w:val="24"/>
            <w:szCs w:val="24"/>
          </w:rPr>
          <w:t>направления</w:t>
        </w:r>
      </w:hyperlink>
      <w:r w:rsidRPr="009B578D">
        <w:rPr>
          <w:rFonts w:ascii="Times New Roman" w:hAnsi="Times New Roman" w:cs="Times New Roman"/>
          <w:sz w:val="24"/>
          <w:szCs w:val="24"/>
        </w:rPr>
        <w:t xml:space="preserve"> бюджетной политики </w:t>
      </w:r>
      <w:r w:rsidR="00A95C5A">
        <w:rPr>
          <w:rFonts w:ascii="Times New Roman" w:hAnsi="Times New Roman" w:cs="Times New Roman"/>
          <w:sz w:val="24"/>
          <w:szCs w:val="24"/>
        </w:rPr>
        <w:t>Паньковского</w:t>
      </w:r>
      <w:r w:rsidR="00F347F3" w:rsidRPr="009B578D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150F84">
        <w:rPr>
          <w:rFonts w:ascii="Times New Roman" w:hAnsi="Times New Roman" w:cs="Times New Roman"/>
          <w:sz w:val="24"/>
          <w:szCs w:val="24"/>
        </w:rPr>
        <w:t xml:space="preserve"> на 2025 - 2027</w:t>
      </w:r>
      <w:r w:rsidRPr="009B578D">
        <w:rPr>
          <w:rFonts w:ascii="Times New Roman" w:hAnsi="Times New Roman" w:cs="Times New Roman"/>
          <w:sz w:val="24"/>
          <w:szCs w:val="24"/>
        </w:rPr>
        <w:t xml:space="preserve"> годы согласно приложению 1;</w:t>
      </w:r>
    </w:p>
    <w:p w:rsidR="00311CC4" w:rsidRPr="009B578D" w:rsidRDefault="00311CC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 xml:space="preserve">основные </w:t>
      </w:r>
      <w:hyperlink w:anchor="P191" w:history="1">
        <w:r w:rsidRPr="009B578D">
          <w:rPr>
            <w:rFonts w:ascii="Times New Roman" w:hAnsi="Times New Roman" w:cs="Times New Roman"/>
            <w:color w:val="0000FF"/>
            <w:sz w:val="24"/>
            <w:szCs w:val="24"/>
          </w:rPr>
          <w:t>направления</w:t>
        </w:r>
      </w:hyperlink>
      <w:r w:rsidRPr="009B578D">
        <w:rPr>
          <w:rFonts w:ascii="Times New Roman" w:hAnsi="Times New Roman" w:cs="Times New Roman"/>
          <w:sz w:val="24"/>
          <w:szCs w:val="24"/>
        </w:rPr>
        <w:t xml:space="preserve"> налоговой политики </w:t>
      </w:r>
      <w:r w:rsidR="00A95C5A">
        <w:rPr>
          <w:rFonts w:ascii="Times New Roman" w:hAnsi="Times New Roman" w:cs="Times New Roman"/>
          <w:sz w:val="24"/>
          <w:szCs w:val="24"/>
        </w:rPr>
        <w:t>Паньковского</w:t>
      </w:r>
      <w:r w:rsidR="00F347F3" w:rsidRPr="009B578D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150F84">
        <w:rPr>
          <w:rFonts w:ascii="Times New Roman" w:hAnsi="Times New Roman" w:cs="Times New Roman"/>
          <w:sz w:val="24"/>
          <w:szCs w:val="24"/>
        </w:rPr>
        <w:t xml:space="preserve"> на 2025</w:t>
      </w:r>
      <w:r w:rsidRPr="009B578D">
        <w:rPr>
          <w:rFonts w:ascii="Times New Roman" w:hAnsi="Times New Roman" w:cs="Times New Roman"/>
          <w:sz w:val="24"/>
          <w:szCs w:val="24"/>
        </w:rPr>
        <w:t xml:space="preserve"> - 202</w:t>
      </w:r>
      <w:r w:rsidR="00150F84">
        <w:rPr>
          <w:rFonts w:ascii="Times New Roman" w:hAnsi="Times New Roman" w:cs="Times New Roman"/>
          <w:sz w:val="24"/>
          <w:szCs w:val="24"/>
        </w:rPr>
        <w:t>7</w:t>
      </w:r>
      <w:r w:rsidRPr="009B578D">
        <w:rPr>
          <w:rFonts w:ascii="Times New Roman" w:hAnsi="Times New Roman" w:cs="Times New Roman"/>
          <w:sz w:val="24"/>
          <w:szCs w:val="24"/>
        </w:rPr>
        <w:t xml:space="preserve"> годы согласно приложению 2.</w:t>
      </w:r>
    </w:p>
    <w:p w:rsidR="00311CC4" w:rsidRPr="009B578D" w:rsidRDefault="00311CC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 xml:space="preserve">2. </w:t>
      </w:r>
      <w:r w:rsidR="005E2DFF" w:rsidRPr="009B578D">
        <w:rPr>
          <w:rFonts w:ascii="Times New Roman" w:hAnsi="Times New Roman" w:cs="Times New Roman"/>
          <w:sz w:val="24"/>
          <w:szCs w:val="24"/>
        </w:rPr>
        <w:t>Ведущему специалисту –</w:t>
      </w:r>
      <w:r w:rsidR="0044398D">
        <w:rPr>
          <w:rFonts w:ascii="Times New Roman" w:hAnsi="Times New Roman" w:cs="Times New Roman"/>
          <w:sz w:val="24"/>
          <w:szCs w:val="24"/>
        </w:rPr>
        <w:t xml:space="preserve"> </w:t>
      </w:r>
      <w:r w:rsidR="005E2DFF" w:rsidRPr="009B578D">
        <w:rPr>
          <w:rFonts w:ascii="Times New Roman" w:hAnsi="Times New Roman" w:cs="Times New Roman"/>
          <w:sz w:val="24"/>
          <w:szCs w:val="24"/>
        </w:rPr>
        <w:t>бухгалтеру администрации</w:t>
      </w:r>
      <w:r w:rsidRPr="009B578D">
        <w:rPr>
          <w:rFonts w:ascii="Times New Roman" w:hAnsi="Times New Roman" w:cs="Times New Roman"/>
          <w:sz w:val="24"/>
          <w:szCs w:val="24"/>
        </w:rPr>
        <w:t xml:space="preserve"> обесп</w:t>
      </w:r>
      <w:r w:rsidR="005E2DFF" w:rsidRPr="009B578D">
        <w:rPr>
          <w:rFonts w:ascii="Times New Roman" w:hAnsi="Times New Roman" w:cs="Times New Roman"/>
          <w:sz w:val="24"/>
          <w:szCs w:val="24"/>
        </w:rPr>
        <w:t xml:space="preserve">ечить составление проекта </w:t>
      </w:r>
      <w:r w:rsidR="00150F84">
        <w:rPr>
          <w:rFonts w:ascii="Times New Roman" w:hAnsi="Times New Roman" w:cs="Times New Roman"/>
          <w:sz w:val="24"/>
          <w:szCs w:val="24"/>
        </w:rPr>
        <w:t xml:space="preserve"> бюджета на 2025</w:t>
      </w:r>
      <w:r w:rsidRPr="009B578D">
        <w:rPr>
          <w:rFonts w:ascii="Times New Roman" w:hAnsi="Times New Roman" w:cs="Times New Roman"/>
          <w:sz w:val="24"/>
          <w:szCs w:val="24"/>
        </w:rPr>
        <w:t xml:space="preserve"> год и на плановый </w:t>
      </w:r>
      <w:r w:rsidR="00150F84">
        <w:rPr>
          <w:rFonts w:ascii="Times New Roman" w:hAnsi="Times New Roman" w:cs="Times New Roman"/>
          <w:sz w:val="24"/>
          <w:szCs w:val="24"/>
        </w:rPr>
        <w:t>период 2026 и 2027 годы</w:t>
      </w:r>
      <w:r w:rsidRPr="009B578D">
        <w:rPr>
          <w:rFonts w:ascii="Times New Roman" w:hAnsi="Times New Roman" w:cs="Times New Roman"/>
          <w:sz w:val="24"/>
          <w:szCs w:val="24"/>
        </w:rPr>
        <w:t xml:space="preserve"> с учетом основных </w:t>
      </w:r>
      <w:hyperlink w:anchor="P32" w:history="1">
        <w:r w:rsidRPr="009B578D">
          <w:rPr>
            <w:rFonts w:ascii="Times New Roman" w:hAnsi="Times New Roman" w:cs="Times New Roman"/>
            <w:color w:val="0000FF"/>
            <w:sz w:val="24"/>
            <w:szCs w:val="24"/>
          </w:rPr>
          <w:t>направлений</w:t>
        </w:r>
      </w:hyperlink>
      <w:r w:rsidRPr="009B578D">
        <w:rPr>
          <w:rFonts w:ascii="Times New Roman" w:hAnsi="Times New Roman" w:cs="Times New Roman"/>
          <w:sz w:val="24"/>
          <w:szCs w:val="24"/>
        </w:rPr>
        <w:t xml:space="preserve"> бюджетной политики </w:t>
      </w:r>
      <w:r w:rsidR="00A95C5A">
        <w:rPr>
          <w:rFonts w:ascii="Times New Roman" w:hAnsi="Times New Roman" w:cs="Times New Roman"/>
          <w:sz w:val="24"/>
          <w:szCs w:val="24"/>
        </w:rPr>
        <w:t>Паньковского</w:t>
      </w:r>
      <w:r w:rsidR="00F347F3" w:rsidRPr="009B578D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150F84">
        <w:rPr>
          <w:rFonts w:ascii="Times New Roman" w:hAnsi="Times New Roman" w:cs="Times New Roman"/>
          <w:sz w:val="24"/>
          <w:szCs w:val="24"/>
        </w:rPr>
        <w:t xml:space="preserve"> на 2025 - 2027</w:t>
      </w:r>
      <w:r w:rsidRPr="009B578D">
        <w:rPr>
          <w:rFonts w:ascii="Times New Roman" w:hAnsi="Times New Roman" w:cs="Times New Roman"/>
          <w:sz w:val="24"/>
          <w:szCs w:val="24"/>
        </w:rPr>
        <w:t xml:space="preserve"> годы и основных </w:t>
      </w:r>
      <w:hyperlink w:anchor="P191" w:history="1">
        <w:r w:rsidRPr="009B578D">
          <w:rPr>
            <w:rFonts w:ascii="Times New Roman" w:hAnsi="Times New Roman" w:cs="Times New Roman"/>
            <w:color w:val="0000FF"/>
            <w:sz w:val="24"/>
            <w:szCs w:val="24"/>
          </w:rPr>
          <w:t>направлений</w:t>
        </w:r>
      </w:hyperlink>
      <w:r w:rsidRPr="009B578D">
        <w:rPr>
          <w:rFonts w:ascii="Times New Roman" w:hAnsi="Times New Roman" w:cs="Times New Roman"/>
          <w:sz w:val="24"/>
          <w:szCs w:val="24"/>
        </w:rPr>
        <w:t xml:space="preserve"> налоговой политики</w:t>
      </w:r>
      <w:r w:rsidR="00A95C5A">
        <w:rPr>
          <w:rFonts w:ascii="Times New Roman" w:hAnsi="Times New Roman" w:cs="Times New Roman"/>
          <w:sz w:val="24"/>
          <w:szCs w:val="24"/>
        </w:rPr>
        <w:t xml:space="preserve"> Паньковского</w:t>
      </w:r>
      <w:r w:rsidR="00F347F3" w:rsidRPr="009B578D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2A5F34">
        <w:rPr>
          <w:rFonts w:ascii="Times New Roman" w:hAnsi="Times New Roman" w:cs="Times New Roman"/>
          <w:sz w:val="24"/>
          <w:szCs w:val="24"/>
        </w:rPr>
        <w:t xml:space="preserve"> на 202</w:t>
      </w:r>
      <w:r w:rsidR="00150F84">
        <w:rPr>
          <w:rFonts w:ascii="Times New Roman" w:hAnsi="Times New Roman" w:cs="Times New Roman"/>
          <w:sz w:val="24"/>
          <w:szCs w:val="24"/>
        </w:rPr>
        <w:t>5 - 2027</w:t>
      </w:r>
      <w:r w:rsidRPr="009B578D">
        <w:rPr>
          <w:rFonts w:ascii="Times New Roman" w:hAnsi="Times New Roman" w:cs="Times New Roman"/>
          <w:sz w:val="24"/>
          <w:szCs w:val="24"/>
        </w:rPr>
        <w:t xml:space="preserve"> годы.</w:t>
      </w:r>
    </w:p>
    <w:p w:rsidR="00311CC4" w:rsidRPr="009B578D" w:rsidRDefault="00311CC4" w:rsidP="00876C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9B578D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9B578D">
        <w:rPr>
          <w:rFonts w:ascii="Times New Roman" w:hAnsi="Times New Roman" w:cs="Times New Roman"/>
          <w:sz w:val="24"/>
          <w:szCs w:val="24"/>
        </w:rPr>
        <w:t xml:space="preserve"> исполнением постановления </w:t>
      </w:r>
      <w:r w:rsidR="005E2DFF" w:rsidRPr="009B578D">
        <w:rPr>
          <w:rFonts w:ascii="Times New Roman" w:hAnsi="Times New Roman" w:cs="Times New Roman"/>
          <w:sz w:val="24"/>
          <w:szCs w:val="24"/>
        </w:rPr>
        <w:t>оставляю за собой.</w:t>
      </w:r>
    </w:p>
    <w:p w:rsidR="005E2DFF" w:rsidRPr="009B578D" w:rsidRDefault="005E2DFF" w:rsidP="00876C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76C7F" w:rsidRPr="009B578D" w:rsidRDefault="00876C7F" w:rsidP="00876C7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76C7F" w:rsidRPr="009B578D" w:rsidRDefault="00876C7F" w:rsidP="00876C7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76C7F" w:rsidRPr="009B578D" w:rsidRDefault="005E2DFF" w:rsidP="00876C7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 xml:space="preserve"> Глава</w:t>
      </w:r>
      <w:r w:rsidR="0044398D">
        <w:rPr>
          <w:rFonts w:ascii="Times New Roman" w:hAnsi="Times New Roman" w:cs="Times New Roman"/>
          <w:sz w:val="24"/>
          <w:szCs w:val="24"/>
        </w:rPr>
        <w:t xml:space="preserve"> поселения</w:t>
      </w:r>
      <w:r w:rsidRPr="009B578D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44398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Н.В. Хованская</w:t>
      </w:r>
    </w:p>
    <w:p w:rsidR="00311CC4" w:rsidRDefault="00311C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B578D" w:rsidRDefault="009B578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B578D" w:rsidRDefault="009B578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B578D" w:rsidRDefault="009B578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B578D" w:rsidRDefault="009B578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B578D" w:rsidRDefault="009B578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B578D" w:rsidRDefault="009B578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B578D" w:rsidRDefault="009B578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B578D" w:rsidRDefault="009B578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55EFF" w:rsidRDefault="00155EF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95C5A" w:rsidRPr="009B578D" w:rsidRDefault="00A95C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60EB2" w:rsidRDefault="00A60EB2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311CC4" w:rsidRPr="009B578D" w:rsidRDefault="00311CC4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311CC4" w:rsidRPr="009B578D" w:rsidRDefault="00311CC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к постановлению</w:t>
      </w:r>
      <w:r w:rsidR="00526721" w:rsidRPr="009B578D">
        <w:rPr>
          <w:rFonts w:ascii="Times New Roman" w:hAnsi="Times New Roman" w:cs="Times New Roman"/>
          <w:sz w:val="24"/>
          <w:szCs w:val="24"/>
        </w:rPr>
        <w:t xml:space="preserve"> администрации</w:t>
      </w:r>
    </w:p>
    <w:p w:rsidR="00311CC4" w:rsidRPr="009B578D" w:rsidRDefault="00A95C5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Паньковского</w:t>
      </w:r>
      <w:r w:rsidR="00F347F3" w:rsidRPr="009B578D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</w:p>
    <w:p w:rsidR="00311CC4" w:rsidRPr="009B578D" w:rsidRDefault="00A95C5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 </w:t>
      </w:r>
      <w:r w:rsidR="00150F84">
        <w:rPr>
          <w:rFonts w:ascii="Times New Roman" w:hAnsi="Times New Roman" w:cs="Times New Roman"/>
          <w:sz w:val="24"/>
          <w:szCs w:val="24"/>
        </w:rPr>
        <w:t>23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50F84">
        <w:rPr>
          <w:rFonts w:ascii="Times New Roman" w:hAnsi="Times New Roman" w:cs="Times New Roman"/>
          <w:sz w:val="24"/>
          <w:szCs w:val="24"/>
        </w:rPr>
        <w:t>октября 2024 года № 25</w:t>
      </w:r>
    </w:p>
    <w:p w:rsidR="00311CC4" w:rsidRPr="009B578D" w:rsidRDefault="00311C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11CC4" w:rsidRPr="009B578D" w:rsidRDefault="00311CC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32"/>
      <w:bookmarkEnd w:id="0"/>
      <w:r w:rsidRPr="009B578D">
        <w:rPr>
          <w:rFonts w:ascii="Times New Roman" w:hAnsi="Times New Roman" w:cs="Times New Roman"/>
          <w:sz w:val="24"/>
          <w:szCs w:val="24"/>
        </w:rPr>
        <w:t>ОСНОВНЫЕ НАПРАВЛЕНИЯ БЮДЖЕТНОЙ ПОЛИТИКИ</w:t>
      </w:r>
    </w:p>
    <w:p w:rsidR="00311CC4" w:rsidRPr="009B578D" w:rsidRDefault="00A95C5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ПАНЬКОВСКОГО</w:t>
      </w:r>
      <w:r w:rsidR="00F347F3" w:rsidRPr="009B578D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150F84">
        <w:rPr>
          <w:rFonts w:ascii="Times New Roman" w:hAnsi="Times New Roman" w:cs="Times New Roman"/>
          <w:sz w:val="24"/>
          <w:szCs w:val="24"/>
        </w:rPr>
        <w:t xml:space="preserve">  НА 2025</w:t>
      </w:r>
      <w:r w:rsidR="00311CC4" w:rsidRPr="009B578D">
        <w:rPr>
          <w:rFonts w:ascii="Times New Roman" w:hAnsi="Times New Roman" w:cs="Times New Roman"/>
          <w:sz w:val="24"/>
          <w:szCs w:val="24"/>
        </w:rPr>
        <w:t xml:space="preserve"> - 202</w:t>
      </w:r>
      <w:r w:rsidR="002A5F34">
        <w:rPr>
          <w:rFonts w:ascii="Times New Roman" w:hAnsi="Times New Roman" w:cs="Times New Roman"/>
          <w:sz w:val="24"/>
          <w:szCs w:val="24"/>
        </w:rPr>
        <w:t>6</w:t>
      </w:r>
      <w:r w:rsidR="00311CC4" w:rsidRPr="009B578D">
        <w:rPr>
          <w:rFonts w:ascii="Times New Roman" w:hAnsi="Times New Roman" w:cs="Times New Roman"/>
          <w:sz w:val="24"/>
          <w:szCs w:val="24"/>
        </w:rPr>
        <w:t xml:space="preserve"> ГОДЫ</w:t>
      </w:r>
    </w:p>
    <w:p w:rsidR="00311CC4" w:rsidRPr="009B578D" w:rsidRDefault="00311C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11CC4" w:rsidRPr="009B578D" w:rsidRDefault="00311CC4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311CC4" w:rsidRPr="009B578D" w:rsidRDefault="00311C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11CC4" w:rsidRPr="009B578D" w:rsidRDefault="00311C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B578D">
        <w:rPr>
          <w:rFonts w:ascii="Times New Roman" w:hAnsi="Times New Roman" w:cs="Times New Roman"/>
          <w:sz w:val="24"/>
          <w:szCs w:val="24"/>
        </w:rPr>
        <w:t xml:space="preserve">Основные направления бюджетной политики </w:t>
      </w:r>
      <w:r w:rsidR="00A95C5A">
        <w:rPr>
          <w:rFonts w:ascii="Times New Roman" w:hAnsi="Times New Roman" w:cs="Times New Roman"/>
          <w:sz w:val="24"/>
          <w:szCs w:val="24"/>
        </w:rPr>
        <w:t>Паньковского</w:t>
      </w:r>
      <w:r w:rsidR="00F347F3" w:rsidRPr="009B578D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150F84">
        <w:rPr>
          <w:rFonts w:ascii="Times New Roman" w:hAnsi="Times New Roman" w:cs="Times New Roman"/>
          <w:sz w:val="24"/>
          <w:szCs w:val="24"/>
        </w:rPr>
        <w:t xml:space="preserve"> на 2025</w:t>
      </w:r>
      <w:r w:rsidRPr="009B578D">
        <w:rPr>
          <w:rFonts w:ascii="Times New Roman" w:hAnsi="Times New Roman" w:cs="Times New Roman"/>
          <w:sz w:val="24"/>
          <w:szCs w:val="24"/>
        </w:rPr>
        <w:t xml:space="preserve"> - 202</w:t>
      </w:r>
      <w:r w:rsidR="002A5F34">
        <w:rPr>
          <w:rFonts w:ascii="Times New Roman" w:hAnsi="Times New Roman" w:cs="Times New Roman"/>
          <w:sz w:val="24"/>
          <w:szCs w:val="24"/>
        </w:rPr>
        <w:t>6</w:t>
      </w:r>
      <w:r w:rsidRPr="009B578D">
        <w:rPr>
          <w:rFonts w:ascii="Times New Roman" w:hAnsi="Times New Roman" w:cs="Times New Roman"/>
          <w:sz w:val="24"/>
          <w:szCs w:val="24"/>
        </w:rPr>
        <w:t xml:space="preserve"> годы (далее также - бюджетная политика) разработаны в соответствии со </w:t>
      </w:r>
      <w:hyperlink r:id="rId8" w:history="1">
        <w:r w:rsidRPr="009B578D">
          <w:rPr>
            <w:rFonts w:ascii="Times New Roman" w:hAnsi="Times New Roman" w:cs="Times New Roman"/>
            <w:color w:val="0000FF"/>
            <w:sz w:val="24"/>
            <w:szCs w:val="24"/>
          </w:rPr>
          <w:t>статьей 172</w:t>
        </w:r>
      </w:hyperlink>
      <w:r w:rsidRPr="009B578D">
        <w:rPr>
          <w:rFonts w:ascii="Times New Roman" w:hAnsi="Times New Roman" w:cs="Times New Roman"/>
          <w:sz w:val="24"/>
          <w:szCs w:val="24"/>
        </w:rPr>
        <w:t xml:space="preserve"> Бюджетного </w:t>
      </w:r>
      <w:hyperlink r:id="rId9" w:history="1">
        <w:r w:rsidRPr="009B578D">
          <w:rPr>
            <w:rFonts w:ascii="Times New Roman" w:hAnsi="Times New Roman" w:cs="Times New Roman"/>
            <w:color w:val="0000FF"/>
            <w:sz w:val="24"/>
            <w:szCs w:val="24"/>
          </w:rPr>
          <w:t>кодекса</w:t>
        </w:r>
      </w:hyperlink>
      <w:r w:rsidRPr="009B578D">
        <w:rPr>
          <w:rFonts w:ascii="Times New Roman" w:hAnsi="Times New Roman" w:cs="Times New Roman"/>
          <w:sz w:val="24"/>
          <w:szCs w:val="24"/>
        </w:rPr>
        <w:t xml:space="preserve"> Российской Федерации, </w:t>
      </w:r>
      <w:hyperlink r:id="rId10" w:history="1">
        <w:r w:rsidRPr="009B578D">
          <w:rPr>
            <w:rFonts w:ascii="Times New Roman" w:hAnsi="Times New Roman" w:cs="Times New Roman"/>
            <w:color w:val="0000FF"/>
            <w:sz w:val="24"/>
            <w:szCs w:val="24"/>
          </w:rPr>
          <w:t>статьей 4</w:t>
        </w:r>
      </w:hyperlink>
      <w:r w:rsidR="00D72E12">
        <w:rPr>
          <w:rFonts w:ascii="Times New Roman" w:hAnsi="Times New Roman" w:cs="Times New Roman"/>
          <w:sz w:val="24"/>
          <w:szCs w:val="24"/>
        </w:rPr>
        <w:t xml:space="preserve"> Положения  «</w:t>
      </w:r>
      <w:r w:rsidRPr="009B578D">
        <w:rPr>
          <w:rFonts w:ascii="Times New Roman" w:hAnsi="Times New Roman" w:cs="Times New Roman"/>
          <w:sz w:val="24"/>
          <w:szCs w:val="24"/>
        </w:rPr>
        <w:t>О бюджетном проце</w:t>
      </w:r>
      <w:r w:rsidR="00D878A9" w:rsidRPr="009B578D">
        <w:rPr>
          <w:rFonts w:ascii="Times New Roman" w:hAnsi="Times New Roman" w:cs="Times New Roman"/>
          <w:sz w:val="24"/>
          <w:szCs w:val="24"/>
        </w:rPr>
        <w:t xml:space="preserve">ссе </w:t>
      </w:r>
      <w:proofErr w:type="spellStart"/>
      <w:r w:rsidR="00D72E12">
        <w:rPr>
          <w:rFonts w:ascii="Times New Roman" w:hAnsi="Times New Roman" w:cs="Times New Roman"/>
          <w:sz w:val="24"/>
          <w:szCs w:val="24"/>
        </w:rPr>
        <w:t>Паньковского</w:t>
      </w:r>
      <w:proofErr w:type="spellEnd"/>
      <w:r w:rsidR="00A95C5A">
        <w:rPr>
          <w:rFonts w:ascii="Times New Roman" w:hAnsi="Times New Roman" w:cs="Times New Roman"/>
          <w:sz w:val="24"/>
          <w:szCs w:val="24"/>
        </w:rPr>
        <w:t xml:space="preserve"> </w:t>
      </w:r>
      <w:r w:rsidR="00D72E12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="00D72E12">
        <w:rPr>
          <w:rFonts w:ascii="Times New Roman" w:hAnsi="Times New Roman" w:cs="Times New Roman"/>
          <w:sz w:val="24"/>
          <w:szCs w:val="24"/>
        </w:rPr>
        <w:t>Новодеревеньковского</w:t>
      </w:r>
      <w:proofErr w:type="spellEnd"/>
      <w:r w:rsidR="00D72E12">
        <w:rPr>
          <w:rFonts w:ascii="Times New Roman" w:hAnsi="Times New Roman" w:cs="Times New Roman"/>
          <w:sz w:val="24"/>
          <w:szCs w:val="24"/>
        </w:rPr>
        <w:t xml:space="preserve"> района Орловской области»</w:t>
      </w:r>
      <w:r w:rsidRPr="009B578D">
        <w:rPr>
          <w:rFonts w:ascii="Times New Roman" w:hAnsi="Times New Roman" w:cs="Times New Roman"/>
          <w:sz w:val="24"/>
          <w:szCs w:val="24"/>
        </w:rPr>
        <w:t>, принятого решени</w:t>
      </w:r>
      <w:r w:rsidR="00D878A9" w:rsidRPr="009B578D">
        <w:rPr>
          <w:rFonts w:ascii="Times New Roman" w:hAnsi="Times New Roman" w:cs="Times New Roman"/>
          <w:sz w:val="24"/>
          <w:szCs w:val="24"/>
        </w:rPr>
        <w:t xml:space="preserve">ем </w:t>
      </w:r>
      <w:r w:rsidR="00A95C5A">
        <w:rPr>
          <w:rFonts w:ascii="Times New Roman" w:hAnsi="Times New Roman" w:cs="Times New Roman"/>
          <w:sz w:val="24"/>
          <w:szCs w:val="24"/>
        </w:rPr>
        <w:t xml:space="preserve">Паньковского </w:t>
      </w:r>
      <w:r w:rsidR="00D878A9" w:rsidRPr="009B578D">
        <w:rPr>
          <w:rFonts w:ascii="Times New Roman" w:hAnsi="Times New Roman" w:cs="Times New Roman"/>
          <w:sz w:val="24"/>
          <w:szCs w:val="24"/>
        </w:rPr>
        <w:t>сельского</w:t>
      </w:r>
      <w:r w:rsidR="002A5F34">
        <w:rPr>
          <w:rFonts w:ascii="Times New Roman" w:hAnsi="Times New Roman" w:cs="Times New Roman"/>
          <w:sz w:val="24"/>
          <w:szCs w:val="24"/>
        </w:rPr>
        <w:t xml:space="preserve"> Совета народных депутатов 31 марта 2023</w:t>
      </w:r>
      <w:r w:rsidR="00A95C5A">
        <w:rPr>
          <w:rFonts w:ascii="Times New Roman" w:hAnsi="Times New Roman" w:cs="Times New Roman"/>
          <w:sz w:val="24"/>
          <w:szCs w:val="24"/>
        </w:rPr>
        <w:t xml:space="preserve"> года</w:t>
      </w:r>
      <w:r w:rsidR="00D72E12">
        <w:rPr>
          <w:rFonts w:ascii="Times New Roman" w:hAnsi="Times New Roman" w:cs="Times New Roman"/>
          <w:sz w:val="24"/>
          <w:szCs w:val="24"/>
        </w:rPr>
        <w:t xml:space="preserve"> № </w:t>
      </w:r>
      <w:r w:rsidR="002A5F34">
        <w:rPr>
          <w:rFonts w:ascii="Times New Roman" w:hAnsi="Times New Roman" w:cs="Times New Roman"/>
          <w:sz w:val="24"/>
          <w:szCs w:val="24"/>
        </w:rPr>
        <w:t>17/1</w:t>
      </w:r>
      <w:r w:rsidRPr="009B578D">
        <w:rPr>
          <w:rFonts w:ascii="Times New Roman" w:hAnsi="Times New Roman" w:cs="Times New Roman"/>
          <w:sz w:val="24"/>
          <w:szCs w:val="24"/>
        </w:rPr>
        <w:t xml:space="preserve">, с учетом </w:t>
      </w:r>
      <w:hyperlink r:id="rId11" w:history="1">
        <w:r w:rsidRPr="009B578D">
          <w:rPr>
            <w:rFonts w:ascii="Times New Roman" w:hAnsi="Times New Roman" w:cs="Times New Roman"/>
            <w:color w:val="0000FF"/>
            <w:sz w:val="24"/>
            <w:szCs w:val="24"/>
          </w:rPr>
          <w:t>Плана</w:t>
        </w:r>
      </w:hyperlink>
      <w:r w:rsidRPr="009B578D">
        <w:rPr>
          <w:rFonts w:ascii="Times New Roman" w:hAnsi="Times New Roman" w:cs="Times New Roman"/>
          <w:sz w:val="24"/>
          <w:szCs w:val="24"/>
        </w:rPr>
        <w:t xml:space="preserve"> мероприятий по консолидации бюджетных средств в</w:t>
      </w:r>
      <w:proofErr w:type="gramEnd"/>
      <w:r w:rsidRPr="009B578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B578D">
        <w:rPr>
          <w:rFonts w:ascii="Times New Roman" w:hAnsi="Times New Roman" w:cs="Times New Roman"/>
          <w:sz w:val="24"/>
          <w:szCs w:val="24"/>
        </w:rPr>
        <w:t xml:space="preserve">целях оздоровления государственных финансов Орловской области, утвержденного распоряжением Правительства Орловской области от 28 марта 2017 года </w:t>
      </w:r>
      <w:r w:rsidR="00C64C51" w:rsidRPr="009B578D">
        <w:rPr>
          <w:rFonts w:ascii="Times New Roman" w:hAnsi="Times New Roman" w:cs="Times New Roman"/>
          <w:sz w:val="24"/>
          <w:szCs w:val="24"/>
        </w:rPr>
        <w:t>№</w:t>
      </w:r>
      <w:r w:rsidR="00D72E12">
        <w:rPr>
          <w:rFonts w:ascii="Times New Roman" w:hAnsi="Times New Roman" w:cs="Times New Roman"/>
          <w:sz w:val="24"/>
          <w:szCs w:val="24"/>
        </w:rPr>
        <w:t xml:space="preserve"> </w:t>
      </w:r>
      <w:r w:rsidRPr="009B578D">
        <w:rPr>
          <w:rFonts w:ascii="Times New Roman" w:hAnsi="Times New Roman" w:cs="Times New Roman"/>
          <w:sz w:val="24"/>
          <w:szCs w:val="24"/>
        </w:rPr>
        <w:t xml:space="preserve">121-р, а также положений Бюджетного </w:t>
      </w:r>
      <w:hyperlink r:id="rId12" w:history="1">
        <w:r w:rsidRPr="009B578D">
          <w:rPr>
            <w:rFonts w:ascii="Times New Roman" w:hAnsi="Times New Roman" w:cs="Times New Roman"/>
            <w:color w:val="0000FF"/>
            <w:sz w:val="24"/>
            <w:szCs w:val="24"/>
          </w:rPr>
          <w:t>кодекса</w:t>
        </w:r>
      </w:hyperlink>
      <w:r w:rsidRPr="009B578D">
        <w:rPr>
          <w:rFonts w:ascii="Times New Roman" w:hAnsi="Times New Roman" w:cs="Times New Roman"/>
          <w:sz w:val="24"/>
          <w:szCs w:val="24"/>
        </w:rPr>
        <w:t xml:space="preserve"> Российской Федерации и Налогового </w:t>
      </w:r>
      <w:hyperlink r:id="rId13" w:history="1">
        <w:r w:rsidRPr="009B578D">
          <w:rPr>
            <w:rFonts w:ascii="Times New Roman" w:hAnsi="Times New Roman" w:cs="Times New Roman"/>
            <w:color w:val="0000FF"/>
            <w:sz w:val="24"/>
            <w:szCs w:val="24"/>
          </w:rPr>
          <w:t>кодекса</w:t>
        </w:r>
      </w:hyperlink>
      <w:r w:rsidRPr="009B578D">
        <w:rPr>
          <w:rFonts w:ascii="Times New Roman" w:hAnsi="Times New Roman" w:cs="Times New Roman"/>
          <w:sz w:val="24"/>
          <w:szCs w:val="24"/>
        </w:rPr>
        <w:t xml:space="preserve"> Российской Федерации.</w:t>
      </w:r>
      <w:proofErr w:type="gramEnd"/>
    </w:p>
    <w:p w:rsidR="00311CC4" w:rsidRPr="009B578D" w:rsidRDefault="00311CC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B578D">
        <w:rPr>
          <w:rFonts w:ascii="Times New Roman" w:hAnsi="Times New Roman" w:cs="Times New Roman"/>
          <w:sz w:val="24"/>
          <w:szCs w:val="24"/>
        </w:rPr>
        <w:t xml:space="preserve">Бюджетная политика </w:t>
      </w:r>
      <w:r w:rsidR="00A95C5A">
        <w:rPr>
          <w:rFonts w:ascii="Times New Roman" w:hAnsi="Times New Roman" w:cs="Times New Roman"/>
          <w:sz w:val="24"/>
          <w:szCs w:val="24"/>
        </w:rPr>
        <w:t>Паньковского</w:t>
      </w:r>
      <w:r w:rsidR="00F347F3" w:rsidRPr="009B578D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9B578D">
        <w:rPr>
          <w:rFonts w:ascii="Times New Roman" w:hAnsi="Times New Roman" w:cs="Times New Roman"/>
          <w:sz w:val="24"/>
          <w:szCs w:val="24"/>
        </w:rPr>
        <w:t xml:space="preserve"> определяет основные ориентиры и стратегические цели развития </w:t>
      </w:r>
      <w:r w:rsidR="00A95C5A">
        <w:rPr>
          <w:rFonts w:ascii="Times New Roman" w:hAnsi="Times New Roman" w:cs="Times New Roman"/>
          <w:sz w:val="24"/>
          <w:szCs w:val="24"/>
        </w:rPr>
        <w:t>Паньковского</w:t>
      </w:r>
      <w:r w:rsidR="00F347F3" w:rsidRPr="009B578D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D72E12">
        <w:rPr>
          <w:rFonts w:ascii="Times New Roman" w:hAnsi="Times New Roman" w:cs="Times New Roman"/>
          <w:sz w:val="24"/>
          <w:szCs w:val="24"/>
        </w:rPr>
        <w:t xml:space="preserve"> </w:t>
      </w:r>
      <w:r w:rsidRPr="009B578D">
        <w:rPr>
          <w:rFonts w:ascii="Times New Roman" w:hAnsi="Times New Roman" w:cs="Times New Roman"/>
          <w:sz w:val="24"/>
          <w:szCs w:val="24"/>
        </w:rPr>
        <w:t xml:space="preserve">на трехлетний период и направлена на приоритетное исполнение поручений и указов Президента Российской Федерации от 7 мая 2012 года </w:t>
      </w:r>
      <w:hyperlink r:id="rId14" w:history="1">
        <w:r w:rsidR="00C64C51" w:rsidRPr="009B578D">
          <w:rPr>
            <w:rFonts w:ascii="Times New Roman" w:hAnsi="Times New Roman" w:cs="Times New Roman"/>
            <w:color w:val="0000FF"/>
            <w:sz w:val="24"/>
            <w:szCs w:val="24"/>
          </w:rPr>
          <w:t>№</w:t>
        </w:r>
        <w:r w:rsidR="00D72E12">
          <w:rPr>
            <w:rFonts w:ascii="Times New Roman" w:hAnsi="Times New Roman" w:cs="Times New Roman"/>
            <w:color w:val="0000FF"/>
            <w:sz w:val="24"/>
            <w:szCs w:val="24"/>
          </w:rPr>
          <w:t xml:space="preserve"> </w:t>
        </w:r>
        <w:r w:rsidRPr="009B578D">
          <w:rPr>
            <w:rFonts w:ascii="Times New Roman" w:hAnsi="Times New Roman" w:cs="Times New Roman"/>
            <w:color w:val="0000FF"/>
            <w:sz w:val="24"/>
            <w:szCs w:val="24"/>
          </w:rPr>
          <w:t>597</w:t>
        </w:r>
      </w:hyperlink>
      <w:r w:rsidR="00D72E12">
        <w:rPr>
          <w:rFonts w:ascii="Times New Roman" w:hAnsi="Times New Roman" w:cs="Times New Roman"/>
          <w:sz w:val="24"/>
          <w:szCs w:val="24"/>
        </w:rPr>
        <w:t xml:space="preserve"> «</w:t>
      </w:r>
      <w:r w:rsidRPr="009B578D">
        <w:rPr>
          <w:rFonts w:ascii="Times New Roman" w:hAnsi="Times New Roman" w:cs="Times New Roman"/>
          <w:sz w:val="24"/>
          <w:szCs w:val="24"/>
        </w:rPr>
        <w:t>О мероприятиях по реализации госу</w:t>
      </w:r>
      <w:r w:rsidR="00D72E12">
        <w:rPr>
          <w:rFonts w:ascii="Times New Roman" w:hAnsi="Times New Roman" w:cs="Times New Roman"/>
          <w:sz w:val="24"/>
          <w:szCs w:val="24"/>
        </w:rPr>
        <w:t>дарственной социальной политики»</w:t>
      </w:r>
      <w:r w:rsidRPr="009B578D">
        <w:rPr>
          <w:rFonts w:ascii="Times New Roman" w:hAnsi="Times New Roman" w:cs="Times New Roman"/>
          <w:sz w:val="24"/>
          <w:szCs w:val="24"/>
        </w:rPr>
        <w:t xml:space="preserve">, от 7 мая 2012 года </w:t>
      </w:r>
      <w:hyperlink r:id="rId15" w:history="1">
        <w:r w:rsidR="00C64C51" w:rsidRPr="009B578D">
          <w:rPr>
            <w:rFonts w:ascii="Times New Roman" w:hAnsi="Times New Roman" w:cs="Times New Roman"/>
            <w:color w:val="0000FF"/>
            <w:sz w:val="24"/>
            <w:szCs w:val="24"/>
          </w:rPr>
          <w:t>№</w:t>
        </w:r>
        <w:r w:rsidR="00D72E12">
          <w:rPr>
            <w:rFonts w:ascii="Times New Roman" w:hAnsi="Times New Roman" w:cs="Times New Roman"/>
            <w:color w:val="0000FF"/>
            <w:sz w:val="24"/>
            <w:szCs w:val="24"/>
          </w:rPr>
          <w:t xml:space="preserve"> </w:t>
        </w:r>
        <w:r w:rsidRPr="009B578D">
          <w:rPr>
            <w:rFonts w:ascii="Times New Roman" w:hAnsi="Times New Roman" w:cs="Times New Roman"/>
            <w:color w:val="0000FF"/>
            <w:sz w:val="24"/>
            <w:szCs w:val="24"/>
          </w:rPr>
          <w:t>599</w:t>
        </w:r>
      </w:hyperlink>
      <w:r w:rsidR="00D72E12">
        <w:rPr>
          <w:rFonts w:ascii="Times New Roman" w:hAnsi="Times New Roman" w:cs="Times New Roman"/>
          <w:sz w:val="24"/>
          <w:szCs w:val="24"/>
        </w:rPr>
        <w:t xml:space="preserve"> «</w:t>
      </w:r>
      <w:r w:rsidRPr="009B578D">
        <w:rPr>
          <w:rFonts w:ascii="Times New Roman" w:hAnsi="Times New Roman" w:cs="Times New Roman"/>
          <w:sz w:val="24"/>
          <w:szCs w:val="24"/>
        </w:rPr>
        <w:t>О мерах по реализации государственной политик</w:t>
      </w:r>
      <w:r w:rsidR="00D72E12">
        <w:rPr>
          <w:rFonts w:ascii="Times New Roman" w:hAnsi="Times New Roman" w:cs="Times New Roman"/>
          <w:sz w:val="24"/>
          <w:szCs w:val="24"/>
        </w:rPr>
        <w:t>и в области образования и науки»</w:t>
      </w:r>
      <w:r w:rsidRPr="009B578D">
        <w:rPr>
          <w:rFonts w:ascii="Times New Roman" w:hAnsi="Times New Roman" w:cs="Times New Roman"/>
          <w:sz w:val="24"/>
          <w:szCs w:val="24"/>
        </w:rPr>
        <w:t>, от</w:t>
      </w:r>
      <w:proofErr w:type="gramEnd"/>
      <w:r w:rsidRPr="009B578D">
        <w:rPr>
          <w:rFonts w:ascii="Times New Roman" w:hAnsi="Times New Roman" w:cs="Times New Roman"/>
          <w:sz w:val="24"/>
          <w:szCs w:val="24"/>
        </w:rPr>
        <w:t xml:space="preserve"> 7 мая 2012 года </w:t>
      </w:r>
      <w:hyperlink r:id="rId16" w:history="1">
        <w:r w:rsidR="00C64C51" w:rsidRPr="009B578D">
          <w:rPr>
            <w:rFonts w:ascii="Times New Roman" w:hAnsi="Times New Roman" w:cs="Times New Roman"/>
            <w:color w:val="0000FF"/>
            <w:sz w:val="24"/>
            <w:szCs w:val="24"/>
          </w:rPr>
          <w:t>№</w:t>
        </w:r>
        <w:r w:rsidRPr="009B578D">
          <w:rPr>
            <w:rFonts w:ascii="Times New Roman" w:hAnsi="Times New Roman" w:cs="Times New Roman"/>
            <w:color w:val="0000FF"/>
            <w:sz w:val="24"/>
            <w:szCs w:val="24"/>
          </w:rPr>
          <w:t xml:space="preserve"> 606</w:t>
        </w:r>
      </w:hyperlink>
      <w:r w:rsidR="00D72E12">
        <w:rPr>
          <w:rFonts w:ascii="Times New Roman" w:hAnsi="Times New Roman" w:cs="Times New Roman"/>
          <w:sz w:val="24"/>
          <w:szCs w:val="24"/>
        </w:rPr>
        <w:t xml:space="preserve"> «</w:t>
      </w:r>
      <w:r w:rsidRPr="009B578D">
        <w:rPr>
          <w:rFonts w:ascii="Times New Roman" w:hAnsi="Times New Roman" w:cs="Times New Roman"/>
          <w:sz w:val="24"/>
          <w:szCs w:val="24"/>
        </w:rPr>
        <w:t>О мерах по реализации демографической политики Российской Федерации</w:t>
      </w:r>
      <w:r w:rsidR="00D72E12">
        <w:rPr>
          <w:rFonts w:ascii="Times New Roman" w:hAnsi="Times New Roman" w:cs="Times New Roman"/>
          <w:sz w:val="24"/>
          <w:szCs w:val="24"/>
        </w:rPr>
        <w:t>»</w:t>
      </w:r>
      <w:r w:rsidRPr="009B578D">
        <w:rPr>
          <w:rFonts w:ascii="Times New Roman" w:hAnsi="Times New Roman" w:cs="Times New Roman"/>
          <w:sz w:val="24"/>
          <w:szCs w:val="24"/>
        </w:rPr>
        <w:t xml:space="preserve"> (далее - Указы Президента Российской Федерации от 7 мая 2012 года), адресное решение социальных задач, повышение качества </w:t>
      </w:r>
      <w:r w:rsidR="003D26C4" w:rsidRPr="009B578D">
        <w:rPr>
          <w:rFonts w:ascii="Times New Roman" w:hAnsi="Times New Roman" w:cs="Times New Roman"/>
          <w:sz w:val="24"/>
          <w:szCs w:val="24"/>
        </w:rPr>
        <w:t>муниципаль</w:t>
      </w:r>
      <w:r w:rsidRPr="009B578D">
        <w:rPr>
          <w:rFonts w:ascii="Times New Roman" w:hAnsi="Times New Roman" w:cs="Times New Roman"/>
          <w:sz w:val="24"/>
          <w:szCs w:val="24"/>
        </w:rPr>
        <w:t>ных услуг, достижение конкретных общественно значимых результатов.</w:t>
      </w:r>
    </w:p>
    <w:p w:rsidR="00311CC4" w:rsidRPr="009B578D" w:rsidRDefault="00311C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11CC4" w:rsidRPr="009B578D" w:rsidRDefault="00311CC4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II. Основные направления бюджетной политики</w:t>
      </w:r>
    </w:p>
    <w:p w:rsidR="00311CC4" w:rsidRDefault="00A95C5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Паньковского</w:t>
      </w:r>
      <w:r w:rsidR="00F347F3" w:rsidRPr="009B578D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311CC4" w:rsidRPr="009B578D">
        <w:rPr>
          <w:rFonts w:ascii="Times New Roman" w:hAnsi="Times New Roman" w:cs="Times New Roman"/>
          <w:sz w:val="24"/>
          <w:szCs w:val="24"/>
        </w:rPr>
        <w:t xml:space="preserve"> в области расходов</w:t>
      </w:r>
    </w:p>
    <w:p w:rsidR="00FD05F1" w:rsidRPr="009B578D" w:rsidRDefault="00FD05F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311CC4" w:rsidRPr="009B578D" w:rsidRDefault="00FF19F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Б</w:t>
      </w:r>
      <w:r w:rsidR="00311CC4" w:rsidRPr="009B578D">
        <w:rPr>
          <w:rFonts w:ascii="Times New Roman" w:hAnsi="Times New Roman" w:cs="Times New Roman"/>
          <w:sz w:val="24"/>
          <w:szCs w:val="24"/>
        </w:rPr>
        <w:t xml:space="preserve">юджетная политика осуществляется в рамках объективно обусловленных ограничений, в </w:t>
      </w:r>
      <w:proofErr w:type="gramStart"/>
      <w:r w:rsidR="00311CC4" w:rsidRPr="009B578D">
        <w:rPr>
          <w:rFonts w:ascii="Times New Roman" w:hAnsi="Times New Roman" w:cs="Times New Roman"/>
          <w:sz w:val="24"/>
          <w:szCs w:val="24"/>
        </w:rPr>
        <w:t>связи</w:t>
      </w:r>
      <w:proofErr w:type="gramEnd"/>
      <w:r w:rsidR="00311CC4" w:rsidRPr="009B578D">
        <w:rPr>
          <w:rFonts w:ascii="Times New Roman" w:hAnsi="Times New Roman" w:cs="Times New Roman"/>
          <w:sz w:val="24"/>
          <w:szCs w:val="24"/>
        </w:rPr>
        <w:t xml:space="preserve"> с чем в настоящее время сохраняется базовая задача - ограничить темпы роста бюджетных расходов, и выйти на бездефицитный  бюджет в среднесрочной перспективе.</w:t>
      </w:r>
    </w:p>
    <w:p w:rsidR="00311CC4" w:rsidRPr="009B578D" w:rsidRDefault="00311CC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В таких условиях одним из ключевых вопросов бюджетной политики является обеспечение сбалансированного распределения имеющихся бюджетных ресурсов между текущими социальными расходами и расходами на развитие.</w:t>
      </w:r>
    </w:p>
    <w:p w:rsidR="00311CC4" w:rsidRPr="009B578D" w:rsidRDefault="00311CC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Большинство задач в сфере бюджетной политики, поставленных в предыдущие годы, сохраняют свою актуальность.</w:t>
      </w:r>
    </w:p>
    <w:p w:rsidR="00311CC4" w:rsidRPr="009B578D" w:rsidRDefault="00311CC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 xml:space="preserve">Меры по развитию социальной сферы не должны сводиться к механическому наращиванию расходов. Необходимо внедрение новых механизмов оказания и финансового обеспечения </w:t>
      </w:r>
      <w:r w:rsidR="00C64C51" w:rsidRPr="009B578D">
        <w:rPr>
          <w:rFonts w:ascii="Times New Roman" w:hAnsi="Times New Roman" w:cs="Times New Roman"/>
          <w:sz w:val="24"/>
          <w:szCs w:val="24"/>
        </w:rPr>
        <w:t>муниципальных</w:t>
      </w:r>
      <w:r w:rsidRPr="009B578D">
        <w:rPr>
          <w:rFonts w:ascii="Times New Roman" w:hAnsi="Times New Roman" w:cs="Times New Roman"/>
          <w:sz w:val="24"/>
          <w:szCs w:val="24"/>
        </w:rPr>
        <w:t xml:space="preserve"> услуг, повышение их доступности и качества. Основными приорит</w:t>
      </w:r>
      <w:r w:rsidR="00150F84">
        <w:rPr>
          <w:rFonts w:ascii="Times New Roman" w:hAnsi="Times New Roman" w:cs="Times New Roman"/>
          <w:sz w:val="24"/>
          <w:szCs w:val="24"/>
        </w:rPr>
        <w:t>етами бюджетных расходов на 2025</w:t>
      </w:r>
      <w:r w:rsidRPr="009B578D">
        <w:rPr>
          <w:rFonts w:ascii="Times New Roman" w:hAnsi="Times New Roman" w:cs="Times New Roman"/>
          <w:sz w:val="24"/>
          <w:szCs w:val="24"/>
        </w:rPr>
        <w:t xml:space="preserve"> год и дальнейшую перспективу в рамках законодательно установленных полномочий будут являться:</w:t>
      </w:r>
    </w:p>
    <w:p w:rsidR="00311CC4" w:rsidRPr="009B578D" w:rsidRDefault="00311CC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lastRenderedPageBreak/>
        <w:t>1) повышение эффективности бюджетных расходов на основе оценки достигнутых результатов;</w:t>
      </w:r>
    </w:p>
    <w:p w:rsidR="00311CC4" w:rsidRPr="009B578D" w:rsidRDefault="00311CC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2) снижение рисков неисполнения первоочередных и социально значимых обязательств, недопущение принятия новых расходных обязательств, не обеспеченных доходными источниками;</w:t>
      </w:r>
    </w:p>
    <w:p w:rsidR="00311CC4" w:rsidRPr="009B578D" w:rsidRDefault="00311CC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3) достижение целевых показателей, утвержденных государственными программами;</w:t>
      </w:r>
    </w:p>
    <w:p w:rsidR="00311CC4" w:rsidRPr="009B578D" w:rsidRDefault="00311CC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4) формирование бюджетных параметров исходя из необходимости безусловного исполнения действующих расходных обязательств, в том числе с учетом их оптимизации и повышения эффективности использования финансовых ресурсов;</w:t>
      </w:r>
    </w:p>
    <w:p w:rsidR="00311CC4" w:rsidRPr="009B578D" w:rsidRDefault="00311CC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5) использование механизмов повышения результативности бюджетных расходов, стимулов для выявления и использования резервов для достижения планируемых (установленных) результатов, в том числе:</w:t>
      </w:r>
    </w:p>
    <w:p w:rsidR="00311CC4" w:rsidRPr="009B578D" w:rsidRDefault="00311CC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проведение инвентаризации и оптимизации расходных обязательств;</w:t>
      </w:r>
    </w:p>
    <w:p w:rsidR="00311CC4" w:rsidRPr="009B578D" w:rsidRDefault="00311CC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проведение мероприятий по энергосбережению, установление приборов учета тепла и воды на объектах подведомственных учреждений.</w:t>
      </w:r>
    </w:p>
    <w:p w:rsidR="00311CC4" w:rsidRPr="009B578D" w:rsidRDefault="00311CC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В целях реализации поставленных целей и задач необходимо осуществить действия по следующим направлениям.</w:t>
      </w:r>
    </w:p>
    <w:p w:rsidR="00311CC4" w:rsidRPr="009B578D" w:rsidRDefault="00311C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11CC4" w:rsidRPr="009B578D" w:rsidRDefault="00311CC4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1. Минимизация бюджетных расходов</w:t>
      </w:r>
    </w:p>
    <w:p w:rsidR="00311CC4" w:rsidRPr="009B578D" w:rsidRDefault="00311CC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 xml:space="preserve">В целях обеспечения сбалансированности бюджета, стабильности и устойчивости выполнения действующих расходных обязательств возникает необходимость ограничения размера бюджетного дефицита. Решение этой задачи в первую очередь подразумевает планирование расходов </w:t>
      </w:r>
      <w:r w:rsidR="00FF19F7" w:rsidRPr="009B578D"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Pr="009B578D">
        <w:rPr>
          <w:rFonts w:ascii="Times New Roman" w:hAnsi="Times New Roman" w:cs="Times New Roman"/>
          <w:sz w:val="24"/>
          <w:szCs w:val="24"/>
        </w:rPr>
        <w:t>бюджета исходя из консервативной оценки доходного потенциала.</w:t>
      </w:r>
    </w:p>
    <w:p w:rsidR="00311CC4" w:rsidRPr="009B578D" w:rsidRDefault="00FF19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П</w:t>
      </w:r>
      <w:r w:rsidR="00311CC4" w:rsidRPr="009B578D">
        <w:rPr>
          <w:rFonts w:ascii="Times New Roman" w:hAnsi="Times New Roman" w:cs="Times New Roman"/>
          <w:sz w:val="24"/>
          <w:szCs w:val="24"/>
        </w:rPr>
        <w:t xml:space="preserve">риоритетами в расходовании средств </w:t>
      </w:r>
      <w:r w:rsidRPr="009B578D">
        <w:rPr>
          <w:rFonts w:ascii="Times New Roman" w:hAnsi="Times New Roman" w:cs="Times New Roman"/>
          <w:sz w:val="24"/>
          <w:szCs w:val="24"/>
        </w:rPr>
        <w:t>сельского</w:t>
      </w:r>
      <w:r w:rsidR="00150F84">
        <w:rPr>
          <w:rFonts w:ascii="Times New Roman" w:hAnsi="Times New Roman" w:cs="Times New Roman"/>
          <w:sz w:val="24"/>
          <w:szCs w:val="24"/>
        </w:rPr>
        <w:t xml:space="preserve"> бюджета на 2025 год и на плановый период 2026 и 2027</w:t>
      </w:r>
      <w:r w:rsidR="00311CC4" w:rsidRPr="009B578D">
        <w:rPr>
          <w:rFonts w:ascii="Times New Roman" w:hAnsi="Times New Roman" w:cs="Times New Roman"/>
          <w:sz w:val="24"/>
          <w:szCs w:val="24"/>
        </w:rPr>
        <w:t xml:space="preserve"> годов становятся:</w:t>
      </w:r>
    </w:p>
    <w:p w:rsidR="00311CC4" w:rsidRPr="009B578D" w:rsidRDefault="00311CC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1) обеспечение своевременности и полноты выплаты заработной платы работникам бюджетной сферы;</w:t>
      </w:r>
    </w:p>
    <w:p w:rsidR="00311CC4" w:rsidRPr="009B578D" w:rsidRDefault="00311CC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2) недопущение кредиторской задолженности по заработной плате и социальным выплатам;</w:t>
      </w:r>
    </w:p>
    <w:p w:rsidR="00311CC4" w:rsidRPr="009B578D" w:rsidRDefault="00311CC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3) концентрация ресурсов на решении вопросов, связанных с обеспечением жизнедеятельности объектов социальной инфраструктуры.</w:t>
      </w:r>
    </w:p>
    <w:p w:rsidR="00311CC4" w:rsidRPr="009B578D" w:rsidRDefault="00311CC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 xml:space="preserve">Планирование </w:t>
      </w:r>
      <w:r w:rsidR="00FF19F7" w:rsidRPr="009B578D">
        <w:rPr>
          <w:rFonts w:ascii="Times New Roman" w:hAnsi="Times New Roman" w:cs="Times New Roman"/>
          <w:sz w:val="24"/>
          <w:szCs w:val="24"/>
        </w:rPr>
        <w:t>сельского</w:t>
      </w:r>
      <w:r w:rsidRPr="009B578D">
        <w:rPr>
          <w:rFonts w:ascii="Times New Roman" w:hAnsi="Times New Roman" w:cs="Times New Roman"/>
          <w:sz w:val="24"/>
          <w:szCs w:val="24"/>
        </w:rPr>
        <w:t xml:space="preserve"> бюджета осуществляется исходя из необходимости оптимизации структуры и численности органов исполнительной </w:t>
      </w:r>
      <w:r w:rsidR="00A61BC0" w:rsidRPr="009B578D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9B578D">
        <w:rPr>
          <w:rFonts w:ascii="Times New Roman" w:hAnsi="Times New Roman" w:cs="Times New Roman"/>
          <w:sz w:val="24"/>
          <w:szCs w:val="24"/>
        </w:rPr>
        <w:t xml:space="preserve">власти </w:t>
      </w:r>
      <w:r w:rsidR="00A95C5A">
        <w:rPr>
          <w:rFonts w:ascii="Times New Roman" w:hAnsi="Times New Roman" w:cs="Times New Roman"/>
          <w:sz w:val="24"/>
          <w:szCs w:val="24"/>
        </w:rPr>
        <w:t>Паньковского</w:t>
      </w:r>
      <w:r w:rsidR="00F347F3" w:rsidRPr="009B578D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9B578D">
        <w:rPr>
          <w:rFonts w:ascii="Times New Roman" w:hAnsi="Times New Roman" w:cs="Times New Roman"/>
          <w:sz w:val="24"/>
          <w:szCs w:val="24"/>
        </w:rPr>
        <w:t xml:space="preserve">, а также оптимизации сети </w:t>
      </w:r>
      <w:r w:rsidR="00A61BC0" w:rsidRPr="009B578D">
        <w:rPr>
          <w:rFonts w:ascii="Times New Roman" w:hAnsi="Times New Roman" w:cs="Times New Roman"/>
          <w:sz w:val="24"/>
          <w:szCs w:val="24"/>
        </w:rPr>
        <w:t>муниципальных</w:t>
      </w:r>
      <w:r w:rsidRPr="009B578D">
        <w:rPr>
          <w:rFonts w:ascii="Times New Roman" w:hAnsi="Times New Roman" w:cs="Times New Roman"/>
          <w:sz w:val="24"/>
          <w:szCs w:val="24"/>
        </w:rPr>
        <w:t xml:space="preserve"> учреждений </w:t>
      </w:r>
      <w:r w:rsidR="00A95C5A">
        <w:rPr>
          <w:rFonts w:ascii="Times New Roman" w:hAnsi="Times New Roman" w:cs="Times New Roman"/>
          <w:sz w:val="24"/>
          <w:szCs w:val="24"/>
        </w:rPr>
        <w:t>Паньковского</w:t>
      </w:r>
      <w:r w:rsidR="00F347F3" w:rsidRPr="009B578D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9B578D">
        <w:rPr>
          <w:rFonts w:ascii="Times New Roman" w:hAnsi="Times New Roman" w:cs="Times New Roman"/>
          <w:sz w:val="24"/>
          <w:szCs w:val="24"/>
        </w:rPr>
        <w:t>.</w:t>
      </w:r>
    </w:p>
    <w:p w:rsidR="00311CC4" w:rsidRPr="009B578D" w:rsidRDefault="00311C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11CC4" w:rsidRPr="009B578D" w:rsidRDefault="00311CC4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 xml:space="preserve">2. Обеспечение режима экономного и рационального использования средств </w:t>
      </w:r>
      <w:r w:rsidR="00FF19F7" w:rsidRPr="009B578D">
        <w:rPr>
          <w:rFonts w:ascii="Times New Roman" w:hAnsi="Times New Roman" w:cs="Times New Roman"/>
          <w:sz w:val="24"/>
          <w:szCs w:val="24"/>
        </w:rPr>
        <w:t>сельского</w:t>
      </w:r>
      <w:r w:rsidRPr="009B578D">
        <w:rPr>
          <w:rFonts w:ascii="Times New Roman" w:hAnsi="Times New Roman" w:cs="Times New Roman"/>
          <w:sz w:val="24"/>
          <w:szCs w:val="24"/>
        </w:rPr>
        <w:t xml:space="preserve"> бюджета</w:t>
      </w:r>
      <w:r w:rsidR="00D72E12">
        <w:rPr>
          <w:rFonts w:ascii="Times New Roman" w:hAnsi="Times New Roman" w:cs="Times New Roman"/>
          <w:sz w:val="24"/>
          <w:szCs w:val="24"/>
        </w:rPr>
        <w:t>.</w:t>
      </w:r>
    </w:p>
    <w:p w:rsidR="00311CC4" w:rsidRPr="009B578D" w:rsidRDefault="00311CC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 xml:space="preserve">В целях обеспечения сбалансированности расходных обязательств с доходными возможностями </w:t>
      </w:r>
      <w:r w:rsidR="00FF19F7" w:rsidRPr="009B578D">
        <w:rPr>
          <w:rFonts w:ascii="Times New Roman" w:hAnsi="Times New Roman" w:cs="Times New Roman"/>
          <w:sz w:val="24"/>
          <w:szCs w:val="24"/>
        </w:rPr>
        <w:t>сельского</w:t>
      </w:r>
      <w:r w:rsidRPr="009B578D">
        <w:rPr>
          <w:rFonts w:ascii="Times New Roman" w:hAnsi="Times New Roman" w:cs="Times New Roman"/>
          <w:sz w:val="24"/>
          <w:szCs w:val="24"/>
        </w:rPr>
        <w:t xml:space="preserve"> бюджета следует отказаться от необязательных в текущей </w:t>
      </w:r>
      <w:r w:rsidRPr="009B578D">
        <w:rPr>
          <w:rFonts w:ascii="Times New Roman" w:hAnsi="Times New Roman" w:cs="Times New Roman"/>
          <w:sz w:val="24"/>
          <w:szCs w:val="24"/>
        </w:rPr>
        <w:lastRenderedPageBreak/>
        <w:t xml:space="preserve">ситуации затрат. При этом режим жесткой экономии бюджетных средств следует обеспечить не только за счет прямого сокращения </w:t>
      </w:r>
      <w:r w:rsidR="00694489" w:rsidRPr="009B578D">
        <w:rPr>
          <w:rFonts w:ascii="Times New Roman" w:hAnsi="Times New Roman" w:cs="Times New Roman"/>
          <w:sz w:val="24"/>
          <w:szCs w:val="24"/>
        </w:rPr>
        <w:t>не первоочередных</w:t>
      </w:r>
      <w:r w:rsidRPr="009B578D">
        <w:rPr>
          <w:rFonts w:ascii="Times New Roman" w:hAnsi="Times New Roman" w:cs="Times New Roman"/>
          <w:sz w:val="24"/>
          <w:szCs w:val="24"/>
        </w:rPr>
        <w:t xml:space="preserve"> и неприоритетных расходов, но и за счет </w:t>
      </w:r>
      <w:proofErr w:type="gramStart"/>
      <w:r w:rsidRPr="009B578D">
        <w:rPr>
          <w:rFonts w:ascii="Times New Roman" w:hAnsi="Times New Roman" w:cs="Times New Roman"/>
          <w:sz w:val="24"/>
          <w:szCs w:val="24"/>
        </w:rPr>
        <w:t xml:space="preserve">повышения эффективности использования средств </w:t>
      </w:r>
      <w:r w:rsidR="00FF19F7" w:rsidRPr="009B578D">
        <w:rPr>
          <w:rFonts w:ascii="Times New Roman" w:hAnsi="Times New Roman" w:cs="Times New Roman"/>
          <w:sz w:val="24"/>
          <w:szCs w:val="24"/>
        </w:rPr>
        <w:t>сельского</w:t>
      </w:r>
      <w:r w:rsidRPr="009B578D">
        <w:rPr>
          <w:rFonts w:ascii="Times New Roman" w:hAnsi="Times New Roman" w:cs="Times New Roman"/>
          <w:sz w:val="24"/>
          <w:szCs w:val="24"/>
        </w:rPr>
        <w:t xml:space="preserve"> бюджета</w:t>
      </w:r>
      <w:proofErr w:type="gramEnd"/>
      <w:r w:rsidRPr="009B578D">
        <w:rPr>
          <w:rFonts w:ascii="Times New Roman" w:hAnsi="Times New Roman" w:cs="Times New Roman"/>
          <w:sz w:val="24"/>
          <w:szCs w:val="24"/>
        </w:rPr>
        <w:t>.</w:t>
      </w:r>
    </w:p>
    <w:p w:rsidR="00311CC4" w:rsidRPr="009B578D" w:rsidRDefault="00311CC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 xml:space="preserve">Следует обеспечить взвешенный подход к увеличению и принятию новых расходных обязательств. Принятие расходных обязательств должно осуществляться только по расходным обязательствам, отнесенным </w:t>
      </w:r>
      <w:hyperlink r:id="rId17" w:history="1">
        <w:r w:rsidRPr="009B578D">
          <w:rPr>
            <w:rFonts w:ascii="Times New Roman" w:hAnsi="Times New Roman" w:cs="Times New Roman"/>
            <w:color w:val="0000FF"/>
            <w:sz w:val="24"/>
            <w:szCs w:val="24"/>
          </w:rPr>
          <w:t>Конституцией</w:t>
        </w:r>
      </w:hyperlink>
      <w:r w:rsidRPr="009B578D">
        <w:rPr>
          <w:rFonts w:ascii="Times New Roman" w:hAnsi="Times New Roman" w:cs="Times New Roman"/>
          <w:sz w:val="24"/>
          <w:szCs w:val="24"/>
        </w:rPr>
        <w:t xml:space="preserve"> Российской Федерации и федеральными законами к </w:t>
      </w:r>
      <w:r w:rsidR="00E66006" w:rsidRPr="009B578D">
        <w:rPr>
          <w:rFonts w:ascii="Times New Roman" w:hAnsi="Times New Roman" w:cs="Times New Roman"/>
          <w:sz w:val="24"/>
          <w:szCs w:val="24"/>
        </w:rPr>
        <w:t>вопросам местного значения муниципальных районов</w:t>
      </w:r>
      <w:r w:rsidRPr="009B578D">
        <w:rPr>
          <w:rFonts w:ascii="Times New Roman" w:hAnsi="Times New Roman" w:cs="Times New Roman"/>
          <w:sz w:val="24"/>
          <w:szCs w:val="24"/>
        </w:rPr>
        <w:t xml:space="preserve">, а также при наличии соответствующих финансовых возможностей на весь период их действия и при условии тщательного анализа их ожидаемой эффективности. При этом в целях предотвращения постоянного роста расходов </w:t>
      </w:r>
      <w:r w:rsidR="00FF19F7" w:rsidRPr="009B578D">
        <w:rPr>
          <w:rFonts w:ascii="Times New Roman" w:hAnsi="Times New Roman" w:cs="Times New Roman"/>
          <w:sz w:val="24"/>
          <w:szCs w:val="24"/>
        </w:rPr>
        <w:t>сельского</w:t>
      </w:r>
      <w:r w:rsidRPr="009B578D">
        <w:rPr>
          <w:rFonts w:ascii="Times New Roman" w:hAnsi="Times New Roman" w:cs="Times New Roman"/>
          <w:sz w:val="24"/>
          <w:szCs w:val="24"/>
        </w:rPr>
        <w:t xml:space="preserve"> бюджета увеличение или принятие новых расходных обязательств должно сопровождаться реструктуризацией или сокращением действующих расходных обязательств.</w:t>
      </w:r>
    </w:p>
    <w:p w:rsidR="00311CC4" w:rsidRPr="009B578D" w:rsidRDefault="00311C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11CC4" w:rsidRPr="009B578D" w:rsidRDefault="00311CC4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 xml:space="preserve">3. Повышение качества оказания </w:t>
      </w:r>
      <w:r w:rsidR="00E66006" w:rsidRPr="009B578D">
        <w:rPr>
          <w:rFonts w:ascii="Times New Roman" w:hAnsi="Times New Roman" w:cs="Times New Roman"/>
          <w:sz w:val="24"/>
          <w:szCs w:val="24"/>
        </w:rPr>
        <w:t>муниципальных</w:t>
      </w:r>
      <w:r w:rsidRPr="009B578D">
        <w:rPr>
          <w:rFonts w:ascii="Times New Roman" w:hAnsi="Times New Roman" w:cs="Times New Roman"/>
          <w:sz w:val="24"/>
          <w:szCs w:val="24"/>
        </w:rPr>
        <w:t xml:space="preserve"> услуг (выполнения работ)</w:t>
      </w:r>
    </w:p>
    <w:p w:rsidR="00311CC4" w:rsidRPr="009B578D" w:rsidRDefault="00311CC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 xml:space="preserve">Несмотря на режим жесткой экономии средств </w:t>
      </w:r>
      <w:r w:rsidR="00FF19F7" w:rsidRPr="009B578D">
        <w:rPr>
          <w:rFonts w:ascii="Times New Roman" w:hAnsi="Times New Roman" w:cs="Times New Roman"/>
          <w:sz w:val="24"/>
          <w:szCs w:val="24"/>
        </w:rPr>
        <w:t>сельского</w:t>
      </w:r>
      <w:r w:rsidRPr="009B578D">
        <w:rPr>
          <w:rFonts w:ascii="Times New Roman" w:hAnsi="Times New Roman" w:cs="Times New Roman"/>
          <w:sz w:val="24"/>
          <w:szCs w:val="24"/>
        </w:rPr>
        <w:t xml:space="preserve"> бюджета, необходимо обеспечить кардинальное повышение качества предоставления гражданам </w:t>
      </w:r>
      <w:r w:rsidR="00E66006" w:rsidRPr="009B578D">
        <w:rPr>
          <w:rFonts w:ascii="Times New Roman" w:hAnsi="Times New Roman" w:cs="Times New Roman"/>
          <w:sz w:val="24"/>
          <w:szCs w:val="24"/>
        </w:rPr>
        <w:t xml:space="preserve">муниципальных </w:t>
      </w:r>
      <w:r w:rsidRPr="009B578D">
        <w:rPr>
          <w:rFonts w:ascii="Times New Roman" w:hAnsi="Times New Roman" w:cs="Times New Roman"/>
          <w:sz w:val="24"/>
          <w:szCs w:val="24"/>
        </w:rPr>
        <w:t xml:space="preserve"> услуг (выполнения работ) в первую очередь за счет применения современных методов предоставления </w:t>
      </w:r>
      <w:r w:rsidR="00E66006" w:rsidRPr="009B578D">
        <w:rPr>
          <w:rFonts w:ascii="Times New Roman" w:hAnsi="Times New Roman" w:cs="Times New Roman"/>
          <w:sz w:val="24"/>
          <w:szCs w:val="24"/>
        </w:rPr>
        <w:t>муниципальных</w:t>
      </w:r>
      <w:r w:rsidRPr="009B578D">
        <w:rPr>
          <w:rFonts w:ascii="Times New Roman" w:hAnsi="Times New Roman" w:cs="Times New Roman"/>
          <w:sz w:val="24"/>
          <w:szCs w:val="24"/>
        </w:rPr>
        <w:t xml:space="preserve"> услуг (выполнения работ).</w:t>
      </w:r>
    </w:p>
    <w:p w:rsidR="00311CC4" w:rsidRPr="009B578D" w:rsidRDefault="00311CC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 xml:space="preserve">Формирование </w:t>
      </w:r>
      <w:r w:rsidR="00E66006" w:rsidRPr="009B578D">
        <w:rPr>
          <w:rFonts w:ascii="Times New Roman" w:hAnsi="Times New Roman" w:cs="Times New Roman"/>
          <w:sz w:val="24"/>
          <w:szCs w:val="24"/>
        </w:rPr>
        <w:t>муниципальных</w:t>
      </w:r>
      <w:r w:rsidR="00150F84">
        <w:rPr>
          <w:rFonts w:ascii="Times New Roman" w:hAnsi="Times New Roman" w:cs="Times New Roman"/>
          <w:sz w:val="24"/>
          <w:szCs w:val="24"/>
        </w:rPr>
        <w:t xml:space="preserve"> заданий на 2025</w:t>
      </w:r>
      <w:r w:rsidRPr="009B578D">
        <w:rPr>
          <w:rFonts w:ascii="Times New Roman" w:hAnsi="Times New Roman" w:cs="Times New Roman"/>
          <w:sz w:val="24"/>
          <w:szCs w:val="24"/>
        </w:rPr>
        <w:t xml:space="preserve"> - 202</w:t>
      </w:r>
      <w:r w:rsidR="00150F84">
        <w:rPr>
          <w:rFonts w:ascii="Times New Roman" w:hAnsi="Times New Roman" w:cs="Times New Roman"/>
          <w:sz w:val="24"/>
          <w:szCs w:val="24"/>
        </w:rPr>
        <w:t>7</w:t>
      </w:r>
      <w:r w:rsidRPr="009B578D">
        <w:rPr>
          <w:rFonts w:ascii="Times New Roman" w:hAnsi="Times New Roman" w:cs="Times New Roman"/>
          <w:sz w:val="24"/>
          <w:szCs w:val="24"/>
        </w:rPr>
        <w:t xml:space="preserve"> годы будет производиться в соответствии:</w:t>
      </w:r>
    </w:p>
    <w:p w:rsidR="00311CC4" w:rsidRPr="009B578D" w:rsidRDefault="00311CC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1) с базовыми (отраслевыми) перечнями (классификаторами) государственных и муниципальных услуг и работ;</w:t>
      </w:r>
    </w:p>
    <w:p w:rsidR="00311CC4" w:rsidRPr="009B578D" w:rsidRDefault="00311CC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B578D">
        <w:rPr>
          <w:rFonts w:ascii="Times New Roman" w:hAnsi="Times New Roman" w:cs="Times New Roman"/>
          <w:sz w:val="24"/>
          <w:szCs w:val="24"/>
        </w:rPr>
        <w:t>2) региональным перечнем (классификатором)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 и работ.</w:t>
      </w:r>
      <w:proofErr w:type="gramEnd"/>
    </w:p>
    <w:p w:rsidR="00311CC4" w:rsidRPr="009B578D" w:rsidRDefault="00311C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11CC4" w:rsidRPr="009B578D" w:rsidRDefault="00311CC4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4. Совершенствование механизмов программно-целевого метода бюджетного планирования</w:t>
      </w:r>
    </w:p>
    <w:p w:rsidR="00311CC4" w:rsidRPr="009B578D" w:rsidRDefault="00311CC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 xml:space="preserve">Требуется дальнейшее совершенствование системы оценки эффективности реализации </w:t>
      </w:r>
      <w:r w:rsidR="00E66006" w:rsidRPr="009B578D">
        <w:rPr>
          <w:rFonts w:ascii="Times New Roman" w:hAnsi="Times New Roman" w:cs="Times New Roman"/>
          <w:sz w:val="24"/>
          <w:szCs w:val="24"/>
        </w:rPr>
        <w:t>муниципальных</w:t>
      </w:r>
      <w:r w:rsidRPr="009B578D">
        <w:rPr>
          <w:rFonts w:ascii="Times New Roman" w:hAnsi="Times New Roman" w:cs="Times New Roman"/>
          <w:sz w:val="24"/>
          <w:szCs w:val="24"/>
        </w:rPr>
        <w:t xml:space="preserve"> программ, обеспечивающей </w:t>
      </w:r>
      <w:proofErr w:type="gramStart"/>
      <w:r w:rsidRPr="009B578D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9B578D">
        <w:rPr>
          <w:rFonts w:ascii="Times New Roman" w:hAnsi="Times New Roman" w:cs="Times New Roman"/>
          <w:sz w:val="24"/>
          <w:szCs w:val="24"/>
        </w:rPr>
        <w:t xml:space="preserve"> соответствием показателей </w:t>
      </w:r>
      <w:r w:rsidR="00E66006" w:rsidRPr="009B578D">
        <w:rPr>
          <w:rFonts w:ascii="Times New Roman" w:hAnsi="Times New Roman" w:cs="Times New Roman"/>
          <w:sz w:val="24"/>
          <w:szCs w:val="24"/>
        </w:rPr>
        <w:t xml:space="preserve">муниципальных </w:t>
      </w:r>
      <w:r w:rsidRPr="009B578D">
        <w:rPr>
          <w:rFonts w:ascii="Times New Roman" w:hAnsi="Times New Roman" w:cs="Times New Roman"/>
          <w:sz w:val="24"/>
          <w:szCs w:val="24"/>
        </w:rPr>
        <w:t xml:space="preserve">программ и итогов их выполнения, а также применение результатов указанной оценки для корректировки или досрочного прекращения реализации неэффективных и нерезультативных </w:t>
      </w:r>
      <w:r w:rsidR="00E66006" w:rsidRPr="009B578D">
        <w:rPr>
          <w:rFonts w:ascii="Times New Roman" w:hAnsi="Times New Roman" w:cs="Times New Roman"/>
          <w:sz w:val="24"/>
          <w:szCs w:val="24"/>
        </w:rPr>
        <w:t>муниципальных</w:t>
      </w:r>
      <w:r w:rsidRPr="009B578D">
        <w:rPr>
          <w:rFonts w:ascii="Times New Roman" w:hAnsi="Times New Roman" w:cs="Times New Roman"/>
          <w:sz w:val="24"/>
          <w:szCs w:val="24"/>
        </w:rPr>
        <w:t xml:space="preserve"> программ.</w:t>
      </w:r>
    </w:p>
    <w:p w:rsidR="00311CC4" w:rsidRPr="009B578D" w:rsidRDefault="00311CC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 xml:space="preserve">В целях обеспечения ритмичности исполнения </w:t>
      </w:r>
      <w:r w:rsidR="00FF19F7" w:rsidRPr="009B578D">
        <w:rPr>
          <w:rFonts w:ascii="Times New Roman" w:hAnsi="Times New Roman" w:cs="Times New Roman"/>
          <w:sz w:val="24"/>
          <w:szCs w:val="24"/>
        </w:rPr>
        <w:t>сельского</w:t>
      </w:r>
      <w:r w:rsidRPr="009B578D">
        <w:rPr>
          <w:rFonts w:ascii="Times New Roman" w:hAnsi="Times New Roman" w:cs="Times New Roman"/>
          <w:sz w:val="24"/>
          <w:szCs w:val="24"/>
        </w:rPr>
        <w:t xml:space="preserve"> бюджета все необходимые меры для организации его исполнения должны приниматься своевременно и реализовываться максимально оперативно. Все решения должны опираться на отлаженные бюджетные процедуры и высокий уровень бюджетной дисциплины.</w:t>
      </w:r>
    </w:p>
    <w:p w:rsidR="00311CC4" w:rsidRPr="009B578D" w:rsidRDefault="00311CC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В очередном бюджетном цикле необходимо пр</w:t>
      </w:r>
      <w:r w:rsidR="00D72E12">
        <w:rPr>
          <w:rFonts w:ascii="Times New Roman" w:hAnsi="Times New Roman" w:cs="Times New Roman"/>
          <w:sz w:val="24"/>
          <w:szCs w:val="24"/>
        </w:rPr>
        <w:t>одолжить работу по переходу на «эффективный контракт»</w:t>
      </w:r>
      <w:r w:rsidRPr="009B578D">
        <w:rPr>
          <w:rFonts w:ascii="Times New Roman" w:hAnsi="Times New Roman" w:cs="Times New Roman"/>
          <w:sz w:val="24"/>
          <w:szCs w:val="24"/>
        </w:rPr>
        <w:t xml:space="preserve">, включающий показатели и критерии оценки эффективности деятельности работника для назначения ему стимулирующих выплат в зависимости от результатов его труда и </w:t>
      </w:r>
      <w:proofErr w:type="gramStart"/>
      <w:r w:rsidRPr="009B578D">
        <w:rPr>
          <w:rFonts w:ascii="Times New Roman" w:hAnsi="Times New Roman" w:cs="Times New Roman"/>
          <w:sz w:val="24"/>
          <w:szCs w:val="24"/>
        </w:rPr>
        <w:t>качества</w:t>
      </w:r>
      <w:proofErr w:type="gramEnd"/>
      <w:r w:rsidR="0014469D">
        <w:rPr>
          <w:rFonts w:ascii="Times New Roman" w:hAnsi="Times New Roman" w:cs="Times New Roman"/>
          <w:sz w:val="24"/>
          <w:szCs w:val="24"/>
        </w:rPr>
        <w:t xml:space="preserve"> </w:t>
      </w:r>
      <w:r w:rsidR="00E66006" w:rsidRPr="009B578D">
        <w:rPr>
          <w:rFonts w:ascii="Times New Roman" w:hAnsi="Times New Roman" w:cs="Times New Roman"/>
          <w:sz w:val="24"/>
          <w:szCs w:val="24"/>
        </w:rPr>
        <w:t>оказываемых им муниципальных</w:t>
      </w:r>
      <w:r w:rsidRPr="009B578D">
        <w:rPr>
          <w:rFonts w:ascii="Times New Roman" w:hAnsi="Times New Roman" w:cs="Times New Roman"/>
          <w:sz w:val="24"/>
          <w:szCs w:val="24"/>
        </w:rPr>
        <w:t xml:space="preserve"> услуг, в увязке с показателями деятельности </w:t>
      </w:r>
      <w:r w:rsidR="00E66006" w:rsidRPr="009B578D">
        <w:rPr>
          <w:rFonts w:ascii="Times New Roman" w:hAnsi="Times New Roman" w:cs="Times New Roman"/>
          <w:sz w:val="24"/>
          <w:szCs w:val="24"/>
        </w:rPr>
        <w:t>муниципального</w:t>
      </w:r>
      <w:r w:rsidRPr="009B578D">
        <w:rPr>
          <w:rFonts w:ascii="Times New Roman" w:hAnsi="Times New Roman" w:cs="Times New Roman"/>
          <w:sz w:val="24"/>
          <w:szCs w:val="24"/>
        </w:rPr>
        <w:t xml:space="preserve"> учреждения и </w:t>
      </w:r>
      <w:r w:rsidR="00E66006" w:rsidRPr="009B578D">
        <w:rPr>
          <w:rFonts w:ascii="Times New Roman" w:hAnsi="Times New Roman" w:cs="Times New Roman"/>
          <w:sz w:val="24"/>
          <w:szCs w:val="24"/>
        </w:rPr>
        <w:t>муниципальных</w:t>
      </w:r>
      <w:r w:rsidRPr="009B578D">
        <w:rPr>
          <w:rFonts w:ascii="Times New Roman" w:hAnsi="Times New Roman" w:cs="Times New Roman"/>
          <w:sz w:val="24"/>
          <w:szCs w:val="24"/>
        </w:rPr>
        <w:t xml:space="preserve"> программ.</w:t>
      </w:r>
    </w:p>
    <w:p w:rsidR="00311CC4" w:rsidRPr="009B578D" w:rsidRDefault="00311CC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Основные усилия в отраслях социальной сферы будут направлены на следующее.</w:t>
      </w:r>
    </w:p>
    <w:p w:rsidR="00311CC4" w:rsidRPr="009B578D" w:rsidRDefault="00311CC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lastRenderedPageBreak/>
        <w:t>В сфере физической культуры, спорта главным приоритетом станет развитие физической куль</w:t>
      </w:r>
      <w:r w:rsidR="00E66006" w:rsidRPr="009B578D">
        <w:rPr>
          <w:rFonts w:ascii="Times New Roman" w:hAnsi="Times New Roman" w:cs="Times New Roman"/>
          <w:sz w:val="24"/>
          <w:szCs w:val="24"/>
        </w:rPr>
        <w:t xml:space="preserve">туры и массового спорта </w:t>
      </w:r>
      <w:r w:rsidR="007A5E54" w:rsidRPr="009B578D">
        <w:rPr>
          <w:rFonts w:ascii="Times New Roman" w:hAnsi="Times New Roman" w:cs="Times New Roman"/>
          <w:sz w:val="24"/>
          <w:szCs w:val="24"/>
        </w:rPr>
        <w:t>на селе</w:t>
      </w:r>
      <w:r w:rsidRPr="009B578D">
        <w:rPr>
          <w:rFonts w:ascii="Times New Roman" w:hAnsi="Times New Roman" w:cs="Times New Roman"/>
          <w:sz w:val="24"/>
          <w:szCs w:val="24"/>
        </w:rPr>
        <w:t>, расширение возможностей для участия в физкультурно-массовых и спортивных мероприятия</w:t>
      </w:r>
      <w:r w:rsidR="00E66006" w:rsidRPr="009B578D">
        <w:rPr>
          <w:rFonts w:ascii="Times New Roman" w:hAnsi="Times New Roman" w:cs="Times New Roman"/>
          <w:sz w:val="24"/>
          <w:szCs w:val="24"/>
        </w:rPr>
        <w:t>х всех групп населения</w:t>
      </w:r>
      <w:r w:rsidRPr="009B578D">
        <w:rPr>
          <w:rFonts w:ascii="Times New Roman" w:hAnsi="Times New Roman" w:cs="Times New Roman"/>
          <w:sz w:val="24"/>
          <w:szCs w:val="24"/>
        </w:rPr>
        <w:t>.</w:t>
      </w:r>
    </w:p>
    <w:p w:rsidR="00311CC4" w:rsidRPr="009B578D" w:rsidRDefault="00311CC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В сфере культуры основные усилия будут направлены на сохранение культурного и исторического наследия, развитие творче</w:t>
      </w:r>
      <w:r w:rsidR="007A5E54" w:rsidRPr="009B578D">
        <w:rPr>
          <w:rFonts w:ascii="Times New Roman" w:hAnsi="Times New Roman" w:cs="Times New Roman"/>
          <w:sz w:val="24"/>
          <w:szCs w:val="24"/>
        </w:rPr>
        <w:t>ского потенциала жителей села</w:t>
      </w:r>
      <w:r w:rsidRPr="009B578D">
        <w:rPr>
          <w:rFonts w:ascii="Times New Roman" w:hAnsi="Times New Roman" w:cs="Times New Roman"/>
          <w:sz w:val="24"/>
          <w:szCs w:val="24"/>
        </w:rPr>
        <w:t>, создание условий для улучшения доступа населения к культурным</w:t>
      </w:r>
      <w:r w:rsidR="00C54CD9" w:rsidRPr="009B578D">
        <w:rPr>
          <w:rFonts w:ascii="Times New Roman" w:hAnsi="Times New Roman" w:cs="Times New Roman"/>
          <w:sz w:val="24"/>
          <w:szCs w:val="24"/>
        </w:rPr>
        <w:t xml:space="preserve"> ценностям. </w:t>
      </w:r>
    </w:p>
    <w:p w:rsidR="00311CC4" w:rsidRPr="009B578D" w:rsidRDefault="00311CC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 xml:space="preserve">Будут решаться задачи </w:t>
      </w:r>
      <w:r w:rsidR="007A5E54" w:rsidRPr="009B578D">
        <w:rPr>
          <w:rFonts w:ascii="Times New Roman" w:hAnsi="Times New Roman" w:cs="Times New Roman"/>
          <w:sz w:val="24"/>
          <w:szCs w:val="24"/>
        </w:rPr>
        <w:t>по развитию потенциала молодежи, направленные</w:t>
      </w:r>
      <w:r w:rsidRPr="009B578D">
        <w:rPr>
          <w:rFonts w:ascii="Times New Roman" w:hAnsi="Times New Roman" w:cs="Times New Roman"/>
          <w:sz w:val="24"/>
          <w:szCs w:val="24"/>
        </w:rPr>
        <w:t xml:space="preserve"> на мероприятия по укреплению единства наций.</w:t>
      </w:r>
    </w:p>
    <w:p w:rsidR="00311CC4" w:rsidRPr="009B578D" w:rsidRDefault="00311CC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Основными рисками, которые могут возникнуть в ходе реализации бюджетной политики, являются:</w:t>
      </w:r>
    </w:p>
    <w:p w:rsidR="00311CC4" w:rsidRPr="009B578D" w:rsidRDefault="00311CC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 xml:space="preserve">1) изменение норм законодательства, влекущее </w:t>
      </w:r>
      <w:r w:rsidR="00C54CD9" w:rsidRPr="009B578D">
        <w:rPr>
          <w:rFonts w:ascii="Times New Roman" w:hAnsi="Times New Roman" w:cs="Times New Roman"/>
          <w:sz w:val="24"/>
          <w:szCs w:val="24"/>
        </w:rPr>
        <w:t xml:space="preserve">за собой снижение доходов </w:t>
      </w:r>
      <w:r w:rsidR="00FF19F7" w:rsidRPr="009B578D">
        <w:rPr>
          <w:rFonts w:ascii="Times New Roman" w:hAnsi="Times New Roman" w:cs="Times New Roman"/>
          <w:sz w:val="24"/>
          <w:szCs w:val="24"/>
        </w:rPr>
        <w:t>сельского</w:t>
      </w:r>
      <w:r w:rsidRPr="009B578D">
        <w:rPr>
          <w:rFonts w:ascii="Times New Roman" w:hAnsi="Times New Roman" w:cs="Times New Roman"/>
          <w:sz w:val="24"/>
          <w:szCs w:val="24"/>
        </w:rPr>
        <w:t xml:space="preserve"> бюджета, увеличение расходов </w:t>
      </w:r>
      <w:r w:rsidR="00FF19F7" w:rsidRPr="009B578D">
        <w:rPr>
          <w:rFonts w:ascii="Times New Roman" w:hAnsi="Times New Roman" w:cs="Times New Roman"/>
          <w:sz w:val="24"/>
          <w:szCs w:val="24"/>
        </w:rPr>
        <w:t>сельского</w:t>
      </w:r>
      <w:r w:rsidRPr="009B578D">
        <w:rPr>
          <w:rFonts w:ascii="Times New Roman" w:hAnsi="Times New Roman" w:cs="Times New Roman"/>
          <w:sz w:val="24"/>
          <w:szCs w:val="24"/>
        </w:rPr>
        <w:t xml:space="preserve"> бюджета;</w:t>
      </w:r>
    </w:p>
    <w:p w:rsidR="00311CC4" w:rsidRPr="009B578D" w:rsidRDefault="00311CC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 xml:space="preserve">2) ухудшение общеэкономической ситуации в Российской Федерации, ведущее к уменьшению поступлений налоговых и неналоговых доходов </w:t>
      </w:r>
      <w:r w:rsidR="00FF19F7" w:rsidRPr="009B578D">
        <w:rPr>
          <w:rFonts w:ascii="Times New Roman" w:hAnsi="Times New Roman" w:cs="Times New Roman"/>
          <w:sz w:val="24"/>
          <w:szCs w:val="24"/>
        </w:rPr>
        <w:t>сельского</w:t>
      </w:r>
      <w:r w:rsidR="00496B9D" w:rsidRPr="009B578D">
        <w:rPr>
          <w:rFonts w:ascii="Times New Roman" w:hAnsi="Times New Roman" w:cs="Times New Roman"/>
          <w:sz w:val="24"/>
          <w:szCs w:val="24"/>
        </w:rPr>
        <w:t xml:space="preserve"> бюджета.</w:t>
      </w:r>
    </w:p>
    <w:p w:rsidR="00311CC4" w:rsidRPr="009B578D" w:rsidRDefault="00311CC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При наступлении указанных рисков могут потребоваться дополнительные меры по минимизации их негативных последствий.</w:t>
      </w:r>
    </w:p>
    <w:p w:rsidR="00311CC4" w:rsidRPr="009B578D" w:rsidRDefault="00311CC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Основными направлениями бюджетной</w:t>
      </w:r>
      <w:r w:rsidR="00D72E12">
        <w:rPr>
          <w:rFonts w:ascii="Times New Roman" w:hAnsi="Times New Roman" w:cs="Times New Roman"/>
          <w:sz w:val="24"/>
          <w:szCs w:val="24"/>
        </w:rPr>
        <w:t xml:space="preserve"> политики в сфере культуры </w:t>
      </w:r>
      <w:r w:rsidR="00150F84">
        <w:rPr>
          <w:rFonts w:ascii="Times New Roman" w:hAnsi="Times New Roman" w:cs="Times New Roman"/>
          <w:sz w:val="24"/>
          <w:szCs w:val="24"/>
        </w:rPr>
        <w:t>в 2025</w:t>
      </w:r>
      <w:r w:rsidRPr="009B578D">
        <w:rPr>
          <w:rFonts w:ascii="Times New Roman" w:hAnsi="Times New Roman" w:cs="Times New Roman"/>
          <w:sz w:val="24"/>
          <w:szCs w:val="24"/>
        </w:rPr>
        <w:t xml:space="preserve"> - 202</w:t>
      </w:r>
      <w:r w:rsidR="00150F84">
        <w:rPr>
          <w:rFonts w:ascii="Times New Roman" w:hAnsi="Times New Roman" w:cs="Times New Roman"/>
          <w:sz w:val="24"/>
          <w:szCs w:val="24"/>
        </w:rPr>
        <w:t>7</w:t>
      </w:r>
      <w:r w:rsidRPr="009B578D">
        <w:rPr>
          <w:rFonts w:ascii="Times New Roman" w:hAnsi="Times New Roman" w:cs="Times New Roman"/>
          <w:sz w:val="24"/>
          <w:szCs w:val="24"/>
        </w:rPr>
        <w:t xml:space="preserve"> годах будут являться:</w:t>
      </w:r>
    </w:p>
    <w:p w:rsidR="00311CC4" w:rsidRPr="009B578D" w:rsidRDefault="00311CC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 xml:space="preserve">1) сохранение объектов культурного наследия </w:t>
      </w:r>
      <w:r w:rsidR="00A95C5A">
        <w:rPr>
          <w:rFonts w:ascii="Times New Roman" w:hAnsi="Times New Roman" w:cs="Times New Roman"/>
          <w:sz w:val="24"/>
          <w:szCs w:val="24"/>
        </w:rPr>
        <w:t>Паньковского</w:t>
      </w:r>
      <w:r w:rsidR="00F347F3" w:rsidRPr="009B578D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9B578D">
        <w:rPr>
          <w:rFonts w:ascii="Times New Roman" w:hAnsi="Times New Roman" w:cs="Times New Roman"/>
          <w:sz w:val="24"/>
          <w:szCs w:val="24"/>
        </w:rPr>
        <w:t>;</w:t>
      </w:r>
    </w:p>
    <w:p w:rsidR="00311CC4" w:rsidRPr="009B578D" w:rsidRDefault="00311CC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 xml:space="preserve">2) развитие образовательных организаций сферы культуры, поддержка молодых дарований </w:t>
      </w:r>
      <w:r w:rsidR="00A95C5A">
        <w:rPr>
          <w:rFonts w:ascii="Times New Roman" w:hAnsi="Times New Roman" w:cs="Times New Roman"/>
          <w:sz w:val="24"/>
          <w:szCs w:val="24"/>
        </w:rPr>
        <w:t>Паньковского</w:t>
      </w:r>
      <w:r w:rsidR="00F347F3" w:rsidRPr="009B578D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9B578D">
        <w:rPr>
          <w:rFonts w:ascii="Times New Roman" w:hAnsi="Times New Roman" w:cs="Times New Roman"/>
          <w:sz w:val="24"/>
          <w:szCs w:val="24"/>
        </w:rPr>
        <w:t>;</w:t>
      </w:r>
    </w:p>
    <w:p w:rsidR="00311CC4" w:rsidRPr="009B578D" w:rsidRDefault="007A5E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3</w:t>
      </w:r>
      <w:r w:rsidR="00311CC4" w:rsidRPr="009B578D">
        <w:rPr>
          <w:rFonts w:ascii="Times New Roman" w:hAnsi="Times New Roman" w:cs="Times New Roman"/>
          <w:sz w:val="24"/>
          <w:szCs w:val="24"/>
        </w:rPr>
        <w:t>) поддержка и развитие театрального искусства;</w:t>
      </w:r>
    </w:p>
    <w:p w:rsidR="00311CC4" w:rsidRPr="009B578D" w:rsidRDefault="007A5E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4</w:t>
      </w:r>
      <w:r w:rsidR="00311CC4" w:rsidRPr="009B578D">
        <w:rPr>
          <w:rFonts w:ascii="Times New Roman" w:hAnsi="Times New Roman" w:cs="Times New Roman"/>
          <w:sz w:val="24"/>
          <w:szCs w:val="24"/>
        </w:rPr>
        <w:t>) поддержка и развитие музейной деятельности;</w:t>
      </w:r>
    </w:p>
    <w:p w:rsidR="00311CC4" w:rsidRPr="009B578D" w:rsidRDefault="007A5E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5</w:t>
      </w:r>
      <w:r w:rsidR="00311CC4" w:rsidRPr="009B578D">
        <w:rPr>
          <w:rFonts w:ascii="Times New Roman" w:hAnsi="Times New Roman" w:cs="Times New Roman"/>
          <w:sz w:val="24"/>
          <w:szCs w:val="24"/>
        </w:rPr>
        <w:t>) обеспечение условий для художественного и народного творчества, совершенствование культурно-досуговой деятельности;</w:t>
      </w:r>
    </w:p>
    <w:p w:rsidR="00311CC4" w:rsidRPr="009B578D" w:rsidRDefault="007A5E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6</w:t>
      </w:r>
      <w:r w:rsidR="00311CC4" w:rsidRPr="009B578D">
        <w:rPr>
          <w:rFonts w:ascii="Times New Roman" w:hAnsi="Times New Roman" w:cs="Times New Roman"/>
          <w:sz w:val="24"/>
          <w:szCs w:val="24"/>
        </w:rPr>
        <w:t>) нормативно-правовое и информационное обеспечение отрасли культуры;</w:t>
      </w:r>
    </w:p>
    <w:p w:rsidR="00311CC4" w:rsidRPr="009B578D" w:rsidRDefault="007A5E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7</w:t>
      </w:r>
      <w:r w:rsidR="00311CC4" w:rsidRPr="009B578D">
        <w:rPr>
          <w:rFonts w:ascii="Times New Roman" w:hAnsi="Times New Roman" w:cs="Times New Roman"/>
          <w:sz w:val="24"/>
          <w:szCs w:val="24"/>
        </w:rPr>
        <w:t>) информационно-издательская деятельность учреждений культуры.</w:t>
      </w:r>
    </w:p>
    <w:p w:rsidR="00311CC4" w:rsidRPr="009B578D" w:rsidRDefault="00311CC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Основными направлениями бюджетной политики в сфере физ</w:t>
      </w:r>
      <w:r w:rsidR="00150F84">
        <w:rPr>
          <w:rFonts w:ascii="Times New Roman" w:hAnsi="Times New Roman" w:cs="Times New Roman"/>
          <w:sz w:val="24"/>
          <w:szCs w:val="24"/>
        </w:rPr>
        <w:t>ической культуры и спорта в 2025 – 2027</w:t>
      </w:r>
      <w:r w:rsidR="00D72E12">
        <w:rPr>
          <w:rFonts w:ascii="Times New Roman" w:hAnsi="Times New Roman" w:cs="Times New Roman"/>
          <w:sz w:val="24"/>
          <w:szCs w:val="24"/>
        </w:rPr>
        <w:t xml:space="preserve"> </w:t>
      </w:r>
      <w:r w:rsidRPr="009B578D">
        <w:rPr>
          <w:rFonts w:ascii="Times New Roman" w:hAnsi="Times New Roman" w:cs="Times New Roman"/>
          <w:sz w:val="24"/>
          <w:szCs w:val="24"/>
        </w:rPr>
        <w:t>годах будут являться:</w:t>
      </w:r>
    </w:p>
    <w:p w:rsidR="00311CC4" w:rsidRPr="009B578D" w:rsidRDefault="00311CC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1) развитие массового спорта и обеспечение его доступности;</w:t>
      </w:r>
    </w:p>
    <w:p w:rsidR="00311CC4" w:rsidRPr="009B578D" w:rsidRDefault="00311CC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В целях стимулирования инновационного развития необходимо продолжить:</w:t>
      </w:r>
    </w:p>
    <w:p w:rsidR="00311CC4" w:rsidRPr="009B578D" w:rsidRDefault="00311CC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государственную поддержку развития инновационной инфраструктуры, включая поддержку малого инновационного предпринимательства;</w:t>
      </w:r>
    </w:p>
    <w:p w:rsidR="009E76CF" w:rsidRPr="009B578D" w:rsidRDefault="009E76CF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311CC4" w:rsidRDefault="00311CC4" w:rsidP="006D6D73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III. Политика в области межбюджетных отношений</w:t>
      </w:r>
    </w:p>
    <w:p w:rsidR="006D6D73" w:rsidRPr="009B578D" w:rsidRDefault="006D6D73" w:rsidP="006D6D73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B578D" w:rsidRDefault="006C19B7" w:rsidP="009B578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Межбюджетные </w:t>
      </w:r>
      <w:r w:rsidR="00130184">
        <w:rPr>
          <w:rFonts w:ascii="Times New Roman" w:hAnsi="Times New Roman" w:cs="Times New Roman"/>
          <w:sz w:val="24"/>
          <w:szCs w:val="24"/>
        </w:rPr>
        <w:t>отно</w:t>
      </w:r>
      <w:r w:rsidR="00150F84">
        <w:rPr>
          <w:rFonts w:ascii="Times New Roman" w:hAnsi="Times New Roman" w:cs="Times New Roman"/>
          <w:sz w:val="24"/>
          <w:szCs w:val="24"/>
        </w:rPr>
        <w:t>шения в 2025 – 2027</w:t>
      </w:r>
      <w:r w:rsidR="00D72E12">
        <w:rPr>
          <w:rFonts w:ascii="Times New Roman" w:hAnsi="Times New Roman" w:cs="Times New Roman"/>
          <w:sz w:val="24"/>
          <w:szCs w:val="24"/>
        </w:rPr>
        <w:t xml:space="preserve"> </w:t>
      </w:r>
      <w:r w:rsidR="00311CC4" w:rsidRPr="009B578D">
        <w:rPr>
          <w:rFonts w:ascii="Times New Roman" w:hAnsi="Times New Roman" w:cs="Times New Roman"/>
          <w:sz w:val="24"/>
          <w:szCs w:val="24"/>
        </w:rPr>
        <w:t xml:space="preserve">годах будут формироваться в соответствии с Бюджетным </w:t>
      </w:r>
      <w:hyperlink r:id="rId18" w:history="1">
        <w:r w:rsidR="00311CC4" w:rsidRPr="009B578D">
          <w:rPr>
            <w:rFonts w:ascii="Times New Roman" w:hAnsi="Times New Roman" w:cs="Times New Roman"/>
            <w:sz w:val="24"/>
            <w:szCs w:val="24"/>
          </w:rPr>
          <w:t>кодексом</w:t>
        </w:r>
      </w:hyperlink>
      <w:r w:rsidR="00311CC4" w:rsidRPr="009B578D">
        <w:rPr>
          <w:rFonts w:ascii="Times New Roman" w:hAnsi="Times New Roman" w:cs="Times New Roman"/>
          <w:sz w:val="24"/>
          <w:szCs w:val="24"/>
        </w:rPr>
        <w:t xml:space="preserve"> Российской Федерации и </w:t>
      </w:r>
      <w:hyperlink r:id="rId19" w:history="1">
        <w:r w:rsidR="00311CC4" w:rsidRPr="009B578D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="00311CC4" w:rsidRPr="009B578D">
        <w:rPr>
          <w:rFonts w:ascii="Times New Roman" w:hAnsi="Times New Roman" w:cs="Times New Roman"/>
          <w:sz w:val="24"/>
          <w:szCs w:val="24"/>
        </w:rPr>
        <w:t xml:space="preserve"> Орловской области от 26 </w:t>
      </w:r>
      <w:r w:rsidR="00311CC4" w:rsidRPr="009B578D">
        <w:rPr>
          <w:rFonts w:ascii="Times New Roman" w:hAnsi="Times New Roman" w:cs="Times New Roman"/>
          <w:sz w:val="24"/>
          <w:szCs w:val="24"/>
        </w:rPr>
        <w:lastRenderedPageBreak/>
        <w:t xml:space="preserve">декабря 2005 года </w:t>
      </w:r>
      <w:r w:rsidR="00496B9D" w:rsidRPr="009B578D">
        <w:rPr>
          <w:rFonts w:ascii="Times New Roman" w:hAnsi="Times New Roman" w:cs="Times New Roman"/>
          <w:sz w:val="24"/>
          <w:szCs w:val="24"/>
        </w:rPr>
        <w:t>№</w:t>
      </w:r>
      <w:r w:rsidR="0014469D">
        <w:rPr>
          <w:rFonts w:ascii="Times New Roman" w:hAnsi="Times New Roman" w:cs="Times New Roman"/>
          <w:sz w:val="24"/>
          <w:szCs w:val="24"/>
        </w:rPr>
        <w:t xml:space="preserve"> </w:t>
      </w:r>
      <w:r w:rsidR="00D72E12">
        <w:rPr>
          <w:rFonts w:ascii="Times New Roman" w:hAnsi="Times New Roman" w:cs="Times New Roman"/>
          <w:sz w:val="24"/>
          <w:szCs w:val="24"/>
        </w:rPr>
        <w:t>562-ОЗ «</w:t>
      </w:r>
      <w:r w:rsidR="00311CC4" w:rsidRPr="009B578D">
        <w:rPr>
          <w:rFonts w:ascii="Times New Roman" w:hAnsi="Times New Roman" w:cs="Times New Roman"/>
          <w:sz w:val="24"/>
          <w:szCs w:val="24"/>
        </w:rPr>
        <w:t>О межбюджетных</w:t>
      </w:r>
      <w:r w:rsidR="00D72E12">
        <w:rPr>
          <w:rFonts w:ascii="Times New Roman" w:hAnsi="Times New Roman" w:cs="Times New Roman"/>
          <w:sz w:val="24"/>
          <w:szCs w:val="24"/>
        </w:rPr>
        <w:t xml:space="preserve"> отношениях в Орловской области»</w:t>
      </w:r>
      <w:r w:rsidR="00311CC4" w:rsidRPr="009B578D">
        <w:rPr>
          <w:rFonts w:ascii="Times New Roman" w:hAnsi="Times New Roman" w:cs="Times New Roman"/>
          <w:sz w:val="24"/>
          <w:szCs w:val="24"/>
        </w:rPr>
        <w:t>.</w:t>
      </w:r>
    </w:p>
    <w:p w:rsidR="00311CC4" w:rsidRPr="009B578D" w:rsidRDefault="00311CC4" w:rsidP="009B578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Бюджетная политика в сфере межбюджетных отношений будет направлена на решение следующих задач:</w:t>
      </w:r>
    </w:p>
    <w:p w:rsidR="00311CC4" w:rsidRPr="009B578D" w:rsidRDefault="00311CC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 xml:space="preserve">1) обеспечение сбалансированности </w:t>
      </w:r>
      <w:r w:rsidR="00A51259" w:rsidRPr="009B578D">
        <w:rPr>
          <w:rFonts w:ascii="Times New Roman" w:hAnsi="Times New Roman" w:cs="Times New Roman"/>
          <w:sz w:val="24"/>
          <w:szCs w:val="24"/>
        </w:rPr>
        <w:t>подведомственных учреждений</w:t>
      </w:r>
      <w:r w:rsidRPr="009B578D">
        <w:rPr>
          <w:rFonts w:ascii="Times New Roman" w:hAnsi="Times New Roman" w:cs="Times New Roman"/>
          <w:sz w:val="24"/>
          <w:szCs w:val="24"/>
        </w:rPr>
        <w:t>;</w:t>
      </w:r>
    </w:p>
    <w:p w:rsidR="00311CC4" w:rsidRPr="009B578D" w:rsidRDefault="00311CC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2) сохранение роли выравнивающей составляющей межбюджетных трансфертов;</w:t>
      </w:r>
    </w:p>
    <w:p w:rsidR="00311CC4" w:rsidRPr="009B578D" w:rsidRDefault="00311CC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3) повышение эффективности предоставления целевых межбюджетных трансфертов.</w:t>
      </w:r>
    </w:p>
    <w:p w:rsidR="00311CC4" w:rsidRDefault="00311CC4" w:rsidP="009B578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 xml:space="preserve">Предоставление межбюджетных трансфертов из </w:t>
      </w:r>
      <w:r w:rsidR="00FF19F7" w:rsidRPr="009B578D">
        <w:rPr>
          <w:rFonts w:ascii="Times New Roman" w:hAnsi="Times New Roman" w:cs="Times New Roman"/>
          <w:sz w:val="24"/>
          <w:szCs w:val="24"/>
        </w:rPr>
        <w:t>сельского</w:t>
      </w:r>
      <w:r w:rsidRPr="009B578D">
        <w:rPr>
          <w:rFonts w:ascii="Times New Roman" w:hAnsi="Times New Roman" w:cs="Times New Roman"/>
          <w:sz w:val="24"/>
          <w:szCs w:val="24"/>
        </w:rPr>
        <w:t xml:space="preserve"> бюджета будет осуществляться исключительно при соблюдении условий, определенных бюджетным законодательством, с применением к его нарушителям мер принуждения, предусмотренных действующим законодательством.</w:t>
      </w:r>
    </w:p>
    <w:p w:rsidR="00D72E12" w:rsidRDefault="00D72E12" w:rsidP="009B578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72E12" w:rsidRDefault="00311CC4" w:rsidP="009B578D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 xml:space="preserve">IV. Политика в сфере управления </w:t>
      </w:r>
      <w:r w:rsidR="00D527BB" w:rsidRPr="009B578D">
        <w:rPr>
          <w:rFonts w:ascii="Times New Roman" w:hAnsi="Times New Roman" w:cs="Times New Roman"/>
          <w:sz w:val="24"/>
          <w:szCs w:val="24"/>
        </w:rPr>
        <w:t>муниципаль</w:t>
      </w:r>
      <w:r w:rsidRPr="009B578D">
        <w:rPr>
          <w:rFonts w:ascii="Times New Roman" w:hAnsi="Times New Roman" w:cs="Times New Roman"/>
          <w:sz w:val="24"/>
          <w:szCs w:val="24"/>
        </w:rPr>
        <w:t>ным долгом</w:t>
      </w:r>
    </w:p>
    <w:p w:rsidR="006D6D73" w:rsidRDefault="006D6D73" w:rsidP="009B578D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311CC4" w:rsidRPr="009B578D" w:rsidRDefault="00311C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 xml:space="preserve">Основными задачами долговой политики </w:t>
      </w:r>
      <w:r w:rsidR="00A95C5A">
        <w:rPr>
          <w:rFonts w:ascii="Times New Roman" w:hAnsi="Times New Roman" w:cs="Times New Roman"/>
          <w:sz w:val="24"/>
          <w:szCs w:val="24"/>
        </w:rPr>
        <w:t>Паньковского</w:t>
      </w:r>
      <w:r w:rsidR="00F347F3" w:rsidRPr="009B578D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14469D">
        <w:rPr>
          <w:rFonts w:ascii="Times New Roman" w:hAnsi="Times New Roman" w:cs="Times New Roman"/>
          <w:sz w:val="24"/>
          <w:szCs w:val="24"/>
        </w:rPr>
        <w:t xml:space="preserve"> </w:t>
      </w:r>
      <w:r w:rsidR="00150F84">
        <w:rPr>
          <w:rFonts w:ascii="Times New Roman" w:hAnsi="Times New Roman" w:cs="Times New Roman"/>
          <w:sz w:val="24"/>
          <w:szCs w:val="24"/>
        </w:rPr>
        <w:t>на 2025 год и на плановый период 2026</w:t>
      </w:r>
      <w:r w:rsidRPr="009B578D">
        <w:rPr>
          <w:rFonts w:ascii="Times New Roman" w:hAnsi="Times New Roman" w:cs="Times New Roman"/>
          <w:sz w:val="24"/>
          <w:szCs w:val="24"/>
        </w:rPr>
        <w:t xml:space="preserve"> и 202</w:t>
      </w:r>
      <w:r w:rsidR="00150F84">
        <w:rPr>
          <w:rFonts w:ascii="Times New Roman" w:hAnsi="Times New Roman" w:cs="Times New Roman"/>
          <w:sz w:val="24"/>
          <w:szCs w:val="24"/>
        </w:rPr>
        <w:t>7</w:t>
      </w:r>
      <w:r w:rsidRPr="009B578D">
        <w:rPr>
          <w:rFonts w:ascii="Times New Roman" w:hAnsi="Times New Roman" w:cs="Times New Roman"/>
          <w:sz w:val="24"/>
          <w:szCs w:val="24"/>
        </w:rPr>
        <w:t xml:space="preserve"> годов являются:</w:t>
      </w:r>
    </w:p>
    <w:p w:rsidR="009B578D" w:rsidRDefault="00311CC4" w:rsidP="009B578D">
      <w:pPr>
        <w:pStyle w:val="ConsPlusNormal"/>
        <w:spacing w:before="220" w:line="240" w:lineRule="atLeast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 xml:space="preserve">1) поддержание параметров </w:t>
      </w:r>
      <w:r w:rsidR="00D527BB" w:rsidRPr="009B578D">
        <w:rPr>
          <w:rFonts w:ascii="Times New Roman" w:hAnsi="Times New Roman" w:cs="Times New Roman"/>
          <w:sz w:val="24"/>
          <w:szCs w:val="24"/>
        </w:rPr>
        <w:t>муниципального</w:t>
      </w:r>
      <w:r w:rsidRPr="009B578D">
        <w:rPr>
          <w:rFonts w:ascii="Times New Roman" w:hAnsi="Times New Roman" w:cs="Times New Roman"/>
          <w:sz w:val="24"/>
          <w:szCs w:val="24"/>
        </w:rPr>
        <w:t xml:space="preserve"> долга в рамках, установленных бюджетным законодательством Российской Федерации;</w:t>
      </w:r>
    </w:p>
    <w:p w:rsidR="00311CC4" w:rsidRPr="009B578D" w:rsidRDefault="00D527BB" w:rsidP="009B578D">
      <w:pPr>
        <w:pStyle w:val="ConsPlusNormal"/>
        <w:spacing w:before="220" w:line="240" w:lineRule="atLeast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2</w:t>
      </w:r>
      <w:r w:rsidR="00311CC4" w:rsidRPr="009B578D">
        <w:rPr>
          <w:rFonts w:ascii="Times New Roman" w:hAnsi="Times New Roman" w:cs="Times New Roman"/>
          <w:sz w:val="24"/>
          <w:szCs w:val="24"/>
        </w:rPr>
        <w:t xml:space="preserve">) минимизация расходов на обслуживание </w:t>
      </w:r>
      <w:r w:rsidRPr="009B578D">
        <w:rPr>
          <w:rFonts w:ascii="Times New Roman" w:hAnsi="Times New Roman" w:cs="Times New Roman"/>
          <w:sz w:val="24"/>
          <w:szCs w:val="24"/>
        </w:rPr>
        <w:t>муниципального</w:t>
      </w:r>
      <w:r w:rsidR="00311CC4" w:rsidRPr="009B578D">
        <w:rPr>
          <w:rFonts w:ascii="Times New Roman" w:hAnsi="Times New Roman" w:cs="Times New Roman"/>
          <w:sz w:val="24"/>
          <w:szCs w:val="24"/>
        </w:rPr>
        <w:t xml:space="preserve"> долга.</w:t>
      </w:r>
    </w:p>
    <w:p w:rsidR="009B578D" w:rsidRDefault="00311CC4" w:rsidP="009B578D">
      <w:pPr>
        <w:pStyle w:val="ConsPlusNormal"/>
        <w:spacing w:before="220" w:line="240" w:lineRule="atLeast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Основными мероприятиями по реализации основных задач долговой политики являются:</w:t>
      </w:r>
    </w:p>
    <w:p w:rsidR="00311CC4" w:rsidRPr="009B578D" w:rsidRDefault="00311CC4" w:rsidP="009B578D">
      <w:pPr>
        <w:pStyle w:val="ConsPlusNormal"/>
        <w:spacing w:before="220" w:line="240" w:lineRule="atLeast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 xml:space="preserve">1) поэтапное сокращение дефицита </w:t>
      </w:r>
      <w:r w:rsidR="00FF19F7" w:rsidRPr="009B578D">
        <w:rPr>
          <w:rFonts w:ascii="Times New Roman" w:hAnsi="Times New Roman" w:cs="Times New Roman"/>
          <w:sz w:val="24"/>
          <w:szCs w:val="24"/>
        </w:rPr>
        <w:t>сельского</w:t>
      </w:r>
      <w:r w:rsidRPr="009B578D">
        <w:rPr>
          <w:rFonts w:ascii="Times New Roman" w:hAnsi="Times New Roman" w:cs="Times New Roman"/>
          <w:sz w:val="24"/>
          <w:szCs w:val="24"/>
        </w:rPr>
        <w:t xml:space="preserve"> бюджета;</w:t>
      </w:r>
    </w:p>
    <w:p w:rsidR="00311CC4" w:rsidRPr="009B578D" w:rsidRDefault="00311CC4" w:rsidP="009B578D">
      <w:pPr>
        <w:pStyle w:val="ConsPlusNormal"/>
        <w:spacing w:before="220" w:line="240" w:lineRule="atLeast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2) направление дополнительно полученных доходов на снижение бюджетного дефицита и погашение долговых обязательств;</w:t>
      </w:r>
    </w:p>
    <w:p w:rsidR="00311CC4" w:rsidRPr="009B578D" w:rsidRDefault="00311CC4" w:rsidP="009B578D">
      <w:pPr>
        <w:pStyle w:val="ConsPlusNormal"/>
        <w:spacing w:before="220" w:line="240" w:lineRule="atLeast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3) недопущение принятия новых расходных обязательств, не обеспеченных стабильными источниками доходов;</w:t>
      </w:r>
    </w:p>
    <w:p w:rsidR="00311CC4" w:rsidRPr="009B578D" w:rsidRDefault="00311CC4" w:rsidP="009B578D">
      <w:pPr>
        <w:pStyle w:val="ConsPlusNormal"/>
        <w:spacing w:before="220" w:line="240" w:lineRule="atLeast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 xml:space="preserve">4) эффективное управление свободными остатками средств </w:t>
      </w:r>
      <w:r w:rsidR="00FF19F7" w:rsidRPr="009B578D">
        <w:rPr>
          <w:rFonts w:ascii="Times New Roman" w:hAnsi="Times New Roman" w:cs="Times New Roman"/>
          <w:sz w:val="24"/>
          <w:szCs w:val="24"/>
        </w:rPr>
        <w:t>сельского</w:t>
      </w:r>
      <w:r w:rsidRPr="009B578D">
        <w:rPr>
          <w:rFonts w:ascii="Times New Roman" w:hAnsi="Times New Roman" w:cs="Times New Roman"/>
          <w:sz w:val="24"/>
          <w:szCs w:val="24"/>
        </w:rPr>
        <w:t xml:space="preserve"> бюджета;</w:t>
      </w:r>
    </w:p>
    <w:p w:rsidR="00311CC4" w:rsidRPr="009B578D" w:rsidRDefault="00A51259" w:rsidP="009B578D">
      <w:pPr>
        <w:pStyle w:val="ConsPlusNormal"/>
        <w:spacing w:before="220" w:line="240" w:lineRule="atLeast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5</w:t>
      </w:r>
      <w:r w:rsidR="00311CC4" w:rsidRPr="009B578D">
        <w:rPr>
          <w:rFonts w:ascii="Times New Roman" w:hAnsi="Times New Roman" w:cs="Times New Roman"/>
          <w:sz w:val="24"/>
          <w:szCs w:val="24"/>
        </w:rPr>
        <w:t>) минимизация стоимости заимствований;</w:t>
      </w:r>
    </w:p>
    <w:p w:rsidR="00311CC4" w:rsidRPr="009B578D" w:rsidRDefault="00A51259" w:rsidP="009B578D">
      <w:pPr>
        <w:pStyle w:val="ConsPlusNormal"/>
        <w:spacing w:before="220" w:line="240" w:lineRule="atLeast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6</w:t>
      </w:r>
      <w:r w:rsidR="00311CC4" w:rsidRPr="009B578D">
        <w:rPr>
          <w:rFonts w:ascii="Times New Roman" w:hAnsi="Times New Roman" w:cs="Times New Roman"/>
          <w:sz w:val="24"/>
          <w:szCs w:val="24"/>
        </w:rPr>
        <w:t>) своевременное и в полном объеме исполнение обязательств по кредитным договорам и соглашениям;</w:t>
      </w:r>
    </w:p>
    <w:p w:rsidR="00311CC4" w:rsidRPr="009B578D" w:rsidRDefault="00D72E1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311CC4" w:rsidRPr="009B578D">
        <w:rPr>
          <w:rFonts w:ascii="Times New Roman" w:hAnsi="Times New Roman" w:cs="Times New Roman"/>
          <w:sz w:val="24"/>
          <w:szCs w:val="24"/>
        </w:rPr>
        <w:t xml:space="preserve">) ограничение объема расходов на обслуживание </w:t>
      </w:r>
      <w:r w:rsidR="00C569FE" w:rsidRPr="009B578D">
        <w:rPr>
          <w:rFonts w:ascii="Times New Roman" w:hAnsi="Times New Roman" w:cs="Times New Roman"/>
          <w:sz w:val="24"/>
          <w:szCs w:val="24"/>
        </w:rPr>
        <w:t>муниципального долга - не более 5</w:t>
      </w:r>
      <w:r w:rsidR="00311CC4" w:rsidRPr="009B578D">
        <w:rPr>
          <w:rFonts w:ascii="Times New Roman" w:hAnsi="Times New Roman" w:cs="Times New Roman"/>
          <w:sz w:val="24"/>
          <w:szCs w:val="24"/>
        </w:rPr>
        <w:t xml:space="preserve"> процентов общего объема расходов;</w:t>
      </w:r>
    </w:p>
    <w:p w:rsidR="009B578D" w:rsidRDefault="00D72E12" w:rsidP="009B578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311CC4" w:rsidRPr="009B578D">
        <w:rPr>
          <w:rFonts w:ascii="Times New Roman" w:hAnsi="Times New Roman" w:cs="Times New Roman"/>
          <w:sz w:val="24"/>
          <w:szCs w:val="24"/>
        </w:rPr>
        <w:t xml:space="preserve">) осуществление мониторинга соответствия параметров </w:t>
      </w:r>
      <w:r w:rsidR="00C569FE" w:rsidRPr="009B578D">
        <w:rPr>
          <w:rFonts w:ascii="Times New Roman" w:hAnsi="Times New Roman" w:cs="Times New Roman"/>
          <w:sz w:val="24"/>
          <w:szCs w:val="24"/>
        </w:rPr>
        <w:t xml:space="preserve">муниципального долга </w:t>
      </w:r>
      <w:r w:rsidR="00A95C5A">
        <w:rPr>
          <w:rFonts w:ascii="Times New Roman" w:hAnsi="Times New Roman" w:cs="Times New Roman"/>
          <w:sz w:val="24"/>
          <w:szCs w:val="24"/>
        </w:rPr>
        <w:t>Паньковского</w:t>
      </w:r>
      <w:r w:rsidR="00F347F3" w:rsidRPr="009B578D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FD05F1">
        <w:rPr>
          <w:rFonts w:ascii="Times New Roman" w:hAnsi="Times New Roman" w:cs="Times New Roman"/>
          <w:sz w:val="24"/>
          <w:szCs w:val="24"/>
        </w:rPr>
        <w:t xml:space="preserve"> </w:t>
      </w:r>
      <w:r w:rsidR="00311CC4" w:rsidRPr="009B578D">
        <w:rPr>
          <w:rFonts w:ascii="Times New Roman" w:hAnsi="Times New Roman" w:cs="Times New Roman"/>
          <w:sz w:val="24"/>
          <w:szCs w:val="24"/>
        </w:rPr>
        <w:t xml:space="preserve">ограничениям, установленным Бюджетным </w:t>
      </w:r>
      <w:hyperlink r:id="rId20" w:history="1">
        <w:r w:rsidR="00311CC4" w:rsidRPr="009B578D">
          <w:rPr>
            <w:rFonts w:ascii="Times New Roman" w:hAnsi="Times New Roman" w:cs="Times New Roman"/>
            <w:color w:val="0000FF"/>
            <w:sz w:val="24"/>
            <w:szCs w:val="24"/>
          </w:rPr>
          <w:t>кодексом</w:t>
        </w:r>
      </w:hyperlink>
      <w:r w:rsidR="00311CC4" w:rsidRPr="009B578D">
        <w:rPr>
          <w:rFonts w:ascii="Times New Roman" w:hAnsi="Times New Roman" w:cs="Times New Roman"/>
          <w:sz w:val="24"/>
          <w:szCs w:val="24"/>
        </w:rPr>
        <w:t xml:space="preserve"> Российской Федерации, и условиям соглашений о предоставлении кредитов из </w:t>
      </w:r>
      <w:r w:rsidR="00C569FE" w:rsidRPr="009B578D">
        <w:rPr>
          <w:rFonts w:ascii="Times New Roman" w:hAnsi="Times New Roman" w:cs="Times New Roman"/>
          <w:sz w:val="24"/>
          <w:szCs w:val="24"/>
        </w:rPr>
        <w:t>област</w:t>
      </w:r>
      <w:r w:rsidR="00311CC4" w:rsidRPr="009B578D">
        <w:rPr>
          <w:rFonts w:ascii="Times New Roman" w:hAnsi="Times New Roman" w:cs="Times New Roman"/>
          <w:sz w:val="24"/>
          <w:szCs w:val="24"/>
        </w:rPr>
        <w:t>ного бюджета;</w:t>
      </w:r>
    </w:p>
    <w:p w:rsidR="00496B9D" w:rsidRPr="009B578D" w:rsidRDefault="00D72E12" w:rsidP="009B578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311CC4" w:rsidRPr="009B578D">
        <w:rPr>
          <w:rFonts w:ascii="Times New Roman" w:hAnsi="Times New Roman" w:cs="Times New Roman"/>
          <w:sz w:val="24"/>
          <w:szCs w:val="24"/>
        </w:rPr>
        <w:t xml:space="preserve">) обеспечение раскрытия информации о </w:t>
      </w:r>
      <w:r w:rsidR="00C569FE" w:rsidRPr="009B578D">
        <w:rPr>
          <w:rFonts w:ascii="Times New Roman" w:hAnsi="Times New Roman" w:cs="Times New Roman"/>
          <w:sz w:val="24"/>
          <w:szCs w:val="24"/>
        </w:rPr>
        <w:t>муниципальном</w:t>
      </w:r>
      <w:r w:rsidR="00311CC4" w:rsidRPr="009B578D">
        <w:rPr>
          <w:rFonts w:ascii="Times New Roman" w:hAnsi="Times New Roman" w:cs="Times New Roman"/>
          <w:sz w:val="24"/>
          <w:szCs w:val="24"/>
        </w:rPr>
        <w:t xml:space="preserve"> долге </w:t>
      </w:r>
      <w:r w:rsidR="00A95C5A">
        <w:rPr>
          <w:rFonts w:ascii="Times New Roman" w:hAnsi="Times New Roman" w:cs="Times New Roman"/>
          <w:sz w:val="24"/>
          <w:szCs w:val="24"/>
        </w:rPr>
        <w:t>Паньковского</w:t>
      </w:r>
      <w:r w:rsidR="00F347F3" w:rsidRPr="009B578D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9B578D">
        <w:rPr>
          <w:rFonts w:ascii="Times New Roman" w:hAnsi="Times New Roman" w:cs="Times New Roman"/>
          <w:sz w:val="24"/>
          <w:szCs w:val="24"/>
        </w:rPr>
        <w:t>.</w:t>
      </w:r>
    </w:p>
    <w:p w:rsidR="006D6D73" w:rsidRDefault="006D6D73" w:rsidP="00427B64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bookmarkStart w:id="1" w:name="P191"/>
      <w:bookmarkEnd w:id="1"/>
    </w:p>
    <w:p w:rsidR="006D6D73" w:rsidRDefault="006D6D73" w:rsidP="00427B64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27B64" w:rsidRPr="009B578D" w:rsidRDefault="00427B64" w:rsidP="00427B64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:rsidR="00427B64" w:rsidRPr="009B578D" w:rsidRDefault="00427B64" w:rsidP="00427B6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к постановлению</w:t>
      </w:r>
      <w:r w:rsidR="00526721" w:rsidRPr="009B578D">
        <w:rPr>
          <w:rFonts w:ascii="Times New Roman" w:hAnsi="Times New Roman" w:cs="Times New Roman"/>
          <w:sz w:val="24"/>
          <w:szCs w:val="24"/>
        </w:rPr>
        <w:t xml:space="preserve"> администрации</w:t>
      </w:r>
    </w:p>
    <w:p w:rsidR="00427B64" w:rsidRPr="009B578D" w:rsidRDefault="00A95C5A" w:rsidP="00427B6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Паньковского</w:t>
      </w:r>
      <w:r w:rsidR="00F347F3" w:rsidRPr="009B578D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</w:p>
    <w:p w:rsidR="00427B64" w:rsidRPr="009B578D" w:rsidRDefault="00150F84" w:rsidP="00427B6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23 октября 2024 года № 25</w:t>
      </w:r>
    </w:p>
    <w:p w:rsidR="00427B64" w:rsidRPr="009B578D" w:rsidRDefault="00427B64" w:rsidP="00427B6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11CC4" w:rsidRPr="009B578D" w:rsidRDefault="00311CC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ОСНОВНЫЕ НАПРАВЛЕНИЯ НАЛОГОВОЙ ПОЛИТИ</w:t>
      </w:r>
      <w:r w:rsidR="0031515A">
        <w:rPr>
          <w:rFonts w:ascii="Times New Roman" w:hAnsi="Times New Roman" w:cs="Times New Roman"/>
          <w:sz w:val="24"/>
          <w:szCs w:val="24"/>
        </w:rPr>
        <w:t>К</w:t>
      </w:r>
      <w:r w:rsidRPr="009B578D">
        <w:rPr>
          <w:rFonts w:ascii="Times New Roman" w:hAnsi="Times New Roman" w:cs="Times New Roman"/>
          <w:sz w:val="24"/>
          <w:szCs w:val="24"/>
        </w:rPr>
        <w:t>И</w:t>
      </w:r>
    </w:p>
    <w:p w:rsidR="00311CC4" w:rsidRPr="009B578D" w:rsidRDefault="00A95C5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ПАНЬКОВСКОГО</w:t>
      </w:r>
      <w:r w:rsidR="00F347F3" w:rsidRPr="009B578D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D27959">
        <w:rPr>
          <w:rFonts w:ascii="Times New Roman" w:hAnsi="Times New Roman" w:cs="Times New Roman"/>
          <w:sz w:val="24"/>
          <w:szCs w:val="24"/>
        </w:rPr>
        <w:t xml:space="preserve"> НА 2024</w:t>
      </w:r>
      <w:r w:rsidR="00311CC4" w:rsidRPr="009B578D">
        <w:rPr>
          <w:rFonts w:ascii="Times New Roman" w:hAnsi="Times New Roman" w:cs="Times New Roman"/>
          <w:sz w:val="24"/>
          <w:szCs w:val="24"/>
        </w:rPr>
        <w:t xml:space="preserve"> - 202</w:t>
      </w:r>
      <w:r w:rsidR="00D27959">
        <w:rPr>
          <w:rFonts w:ascii="Times New Roman" w:hAnsi="Times New Roman" w:cs="Times New Roman"/>
          <w:sz w:val="24"/>
          <w:szCs w:val="24"/>
        </w:rPr>
        <w:t>6</w:t>
      </w:r>
      <w:r w:rsidR="00311CC4" w:rsidRPr="009B578D">
        <w:rPr>
          <w:rFonts w:ascii="Times New Roman" w:hAnsi="Times New Roman" w:cs="Times New Roman"/>
          <w:sz w:val="24"/>
          <w:szCs w:val="24"/>
        </w:rPr>
        <w:t xml:space="preserve"> ГОДЫ</w:t>
      </w:r>
    </w:p>
    <w:p w:rsidR="00311CC4" w:rsidRPr="009B578D" w:rsidRDefault="00311C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11CC4" w:rsidRPr="009B578D" w:rsidRDefault="00311C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 xml:space="preserve">Налоговая политика </w:t>
      </w:r>
      <w:r w:rsidR="00A95C5A">
        <w:rPr>
          <w:rFonts w:ascii="Times New Roman" w:hAnsi="Times New Roman" w:cs="Times New Roman"/>
          <w:sz w:val="24"/>
          <w:szCs w:val="24"/>
        </w:rPr>
        <w:t>Паньковского</w:t>
      </w:r>
      <w:r w:rsidR="00F347F3" w:rsidRPr="009B578D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D27959">
        <w:rPr>
          <w:rFonts w:ascii="Times New Roman" w:hAnsi="Times New Roman" w:cs="Times New Roman"/>
          <w:sz w:val="24"/>
          <w:szCs w:val="24"/>
        </w:rPr>
        <w:t xml:space="preserve"> в 202</w:t>
      </w:r>
      <w:r w:rsidR="00150F84">
        <w:rPr>
          <w:rFonts w:ascii="Times New Roman" w:hAnsi="Times New Roman" w:cs="Times New Roman"/>
          <w:sz w:val="24"/>
          <w:szCs w:val="24"/>
        </w:rPr>
        <w:t>5 году и плановом периоде 2026</w:t>
      </w:r>
      <w:r w:rsidR="00694489">
        <w:rPr>
          <w:rFonts w:ascii="Times New Roman" w:hAnsi="Times New Roman" w:cs="Times New Roman"/>
          <w:sz w:val="24"/>
          <w:szCs w:val="24"/>
        </w:rPr>
        <w:t xml:space="preserve"> и 202</w:t>
      </w:r>
      <w:bookmarkStart w:id="2" w:name="_GoBack"/>
      <w:bookmarkEnd w:id="2"/>
      <w:r w:rsidR="00150F84">
        <w:rPr>
          <w:rFonts w:ascii="Times New Roman" w:hAnsi="Times New Roman" w:cs="Times New Roman"/>
          <w:sz w:val="24"/>
          <w:szCs w:val="24"/>
        </w:rPr>
        <w:t>7</w:t>
      </w:r>
      <w:r w:rsidRPr="009B578D">
        <w:rPr>
          <w:rFonts w:ascii="Times New Roman" w:hAnsi="Times New Roman" w:cs="Times New Roman"/>
          <w:sz w:val="24"/>
          <w:szCs w:val="24"/>
        </w:rPr>
        <w:t xml:space="preserve"> годов обеспечивает преемственность целей и задач налоговой политики предыдущего периода и направлена на увеличение доходов консолидированного бюджета </w:t>
      </w:r>
      <w:r w:rsidR="00A95C5A">
        <w:rPr>
          <w:rFonts w:ascii="Times New Roman" w:hAnsi="Times New Roman" w:cs="Times New Roman"/>
          <w:sz w:val="24"/>
          <w:szCs w:val="24"/>
        </w:rPr>
        <w:t>Паньковского</w:t>
      </w:r>
      <w:r w:rsidR="00F347F3" w:rsidRPr="009B578D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9B578D">
        <w:rPr>
          <w:rFonts w:ascii="Times New Roman" w:hAnsi="Times New Roman" w:cs="Times New Roman"/>
          <w:sz w:val="24"/>
          <w:szCs w:val="24"/>
        </w:rPr>
        <w:t xml:space="preserve"> за счет оптимизации налоговой нагрузки, отмены неэффективных налоговых льгот, повышения эффективности системы налогового администрирования.</w:t>
      </w:r>
    </w:p>
    <w:p w:rsidR="00311CC4" w:rsidRPr="009B578D" w:rsidRDefault="00311CC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 xml:space="preserve">Основными направлениями налоговой </w:t>
      </w:r>
      <w:proofErr w:type="gramStart"/>
      <w:r w:rsidRPr="009B578D">
        <w:rPr>
          <w:rFonts w:ascii="Times New Roman" w:hAnsi="Times New Roman" w:cs="Times New Roman"/>
          <w:sz w:val="24"/>
          <w:szCs w:val="24"/>
        </w:rPr>
        <w:t>политики на</w:t>
      </w:r>
      <w:proofErr w:type="gramEnd"/>
      <w:r w:rsidRPr="009B578D">
        <w:rPr>
          <w:rFonts w:ascii="Times New Roman" w:hAnsi="Times New Roman" w:cs="Times New Roman"/>
          <w:sz w:val="24"/>
          <w:szCs w:val="24"/>
        </w:rPr>
        <w:t xml:space="preserve"> ближайшую перспективу являются:</w:t>
      </w:r>
    </w:p>
    <w:p w:rsidR="00311CC4" w:rsidRPr="009B578D" w:rsidRDefault="00311C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11CC4" w:rsidRPr="009B578D" w:rsidRDefault="00311CC4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 xml:space="preserve">1. Мобилизация резервов доходной базы консолидированного бюджета </w:t>
      </w:r>
      <w:r w:rsidR="00A95C5A">
        <w:rPr>
          <w:rFonts w:ascii="Times New Roman" w:hAnsi="Times New Roman" w:cs="Times New Roman"/>
          <w:sz w:val="24"/>
          <w:szCs w:val="24"/>
        </w:rPr>
        <w:t>Паньковского</w:t>
      </w:r>
      <w:r w:rsidR="00F347F3" w:rsidRPr="009B578D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9B578D">
        <w:rPr>
          <w:rFonts w:ascii="Times New Roman" w:hAnsi="Times New Roman" w:cs="Times New Roman"/>
          <w:sz w:val="24"/>
          <w:szCs w:val="24"/>
        </w:rPr>
        <w:t>:</w:t>
      </w:r>
    </w:p>
    <w:p w:rsidR="00311CC4" w:rsidRPr="009B578D" w:rsidRDefault="00311CC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1) усиление работы по погашению задолженности по налоговым и неналоговым платежам в бюджеты всех уровней;</w:t>
      </w:r>
    </w:p>
    <w:p w:rsidR="00311CC4" w:rsidRPr="009B578D" w:rsidRDefault="00311CC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 xml:space="preserve">2) активизация мероприятий по выявлению, постановке на налоговый учет и привлечению к налогообложению обособленных подразделений, головные организации которых расположены за пределами </w:t>
      </w:r>
      <w:r w:rsidR="00BD24B4" w:rsidRPr="009B578D">
        <w:rPr>
          <w:rFonts w:ascii="Times New Roman" w:hAnsi="Times New Roman" w:cs="Times New Roman"/>
          <w:sz w:val="24"/>
          <w:szCs w:val="24"/>
        </w:rPr>
        <w:t>района</w:t>
      </w:r>
      <w:r w:rsidRPr="009B578D">
        <w:rPr>
          <w:rFonts w:ascii="Times New Roman" w:hAnsi="Times New Roman" w:cs="Times New Roman"/>
          <w:sz w:val="24"/>
          <w:szCs w:val="24"/>
        </w:rPr>
        <w:t>;</w:t>
      </w:r>
    </w:p>
    <w:p w:rsidR="00311CC4" w:rsidRPr="009B578D" w:rsidRDefault="00311CC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 xml:space="preserve">3) продолжение работы, направленной на повышение объемов поступлений в бюджеты </w:t>
      </w:r>
      <w:r w:rsidR="00A95C5A">
        <w:rPr>
          <w:rFonts w:ascii="Times New Roman" w:hAnsi="Times New Roman" w:cs="Times New Roman"/>
          <w:sz w:val="24"/>
          <w:szCs w:val="24"/>
        </w:rPr>
        <w:t>Паньковского</w:t>
      </w:r>
      <w:r w:rsidR="00F347F3" w:rsidRPr="009B578D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FD05F1">
        <w:rPr>
          <w:rFonts w:ascii="Times New Roman" w:hAnsi="Times New Roman" w:cs="Times New Roman"/>
          <w:sz w:val="24"/>
          <w:szCs w:val="24"/>
        </w:rPr>
        <w:t xml:space="preserve"> </w:t>
      </w:r>
      <w:r w:rsidRPr="009B578D">
        <w:rPr>
          <w:rFonts w:ascii="Times New Roman" w:hAnsi="Times New Roman" w:cs="Times New Roman"/>
          <w:sz w:val="24"/>
          <w:szCs w:val="24"/>
        </w:rPr>
        <w:t>налога на доходы физических лиц: создание условий для роста общего объ</w:t>
      </w:r>
      <w:r w:rsidR="00BD24B4" w:rsidRPr="009B578D">
        <w:rPr>
          <w:rFonts w:ascii="Times New Roman" w:hAnsi="Times New Roman" w:cs="Times New Roman"/>
          <w:sz w:val="24"/>
          <w:szCs w:val="24"/>
        </w:rPr>
        <w:t>ема фонда оплаты труда в районе</w:t>
      </w:r>
      <w:r w:rsidRPr="009B578D">
        <w:rPr>
          <w:rFonts w:ascii="Times New Roman" w:hAnsi="Times New Roman" w:cs="Times New Roman"/>
          <w:sz w:val="24"/>
          <w:szCs w:val="24"/>
        </w:rPr>
        <w:t>, легализация заработной платы, доведение ее до среднеотраслевого уровня, проведение мероприятий по сокращению задолженности по налогу на доходы физических лиц;</w:t>
      </w:r>
    </w:p>
    <w:p w:rsidR="00311CC4" w:rsidRPr="009B578D" w:rsidRDefault="00311CC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4) продолжение работы по расширению налоговой базы по имущественным налогам путем выявления и включения в налогооблагаемую базу недвижимого имущества и земельных участков, которые до настоящего времени не зарегистрированы или зарегистрированы с указанием неполных сведений, необходимых для исчисления налогов;</w:t>
      </w:r>
    </w:p>
    <w:p w:rsidR="00311CC4" w:rsidRPr="009B578D" w:rsidRDefault="00311CC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5) оптимизация налоговых льгот и иных преференций, предоставляемых субъектам хозяйственной деятельности, в том числе исходя из оценки востребованности этих льгот и преференций и их экономического эффекта;</w:t>
      </w:r>
    </w:p>
    <w:p w:rsidR="00311CC4" w:rsidRPr="009B578D" w:rsidRDefault="00C2764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6</w:t>
      </w:r>
      <w:r w:rsidR="00311CC4" w:rsidRPr="009B578D">
        <w:rPr>
          <w:rFonts w:ascii="Times New Roman" w:hAnsi="Times New Roman" w:cs="Times New Roman"/>
          <w:sz w:val="24"/>
          <w:szCs w:val="24"/>
        </w:rPr>
        <w:t>) оптимизация ставок арендной платы и сокращение размеров задолженности по арендной плате за земельные участки, аренду имущества;</w:t>
      </w:r>
    </w:p>
    <w:p w:rsidR="00164A00" w:rsidRPr="009B578D" w:rsidRDefault="00164A0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11CC4" w:rsidRPr="009B578D" w:rsidRDefault="00311CC4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2. Стимулирование инвестиционной деятельности:</w:t>
      </w:r>
    </w:p>
    <w:p w:rsidR="00311CC4" w:rsidRPr="009B578D" w:rsidRDefault="00311CC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 xml:space="preserve">совершенствование мер </w:t>
      </w:r>
      <w:r w:rsidR="00BD24B4" w:rsidRPr="009B578D">
        <w:rPr>
          <w:rFonts w:ascii="Times New Roman" w:hAnsi="Times New Roman" w:cs="Times New Roman"/>
          <w:sz w:val="24"/>
          <w:szCs w:val="24"/>
        </w:rPr>
        <w:t>муниципальной</w:t>
      </w:r>
      <w:r w:rsidRPr="009B578D">
        <w:rPr>
          <w:rFonts w:ascii="Times New Roman" w:hAnsi="Times New Roman" w:cs="Times New Roman"/>
          <w:sz w:val="24"/>
          <w:szCs w:val="24"/>
        </w:rPr>
        <w:t xml:space="preserve"> поддержки хозяйствующих субъектов, осуществляющих реализацию инвестиционных проектов, оказывающих влияни</w:t>
      </w:r>
      <w:r w:rsidR="00BD24B4" w:rsidRPr="009B578D">
        <w:rPr>
          <w:rFonts w:ascii="Times New Roman" w:hAnsi="Times New Roman" w:cs="Times New Roman"/>
          <w:sz w:val="24"/>
          <w:szCs w:val="24"/>
        </w:rPr>
        <w:t>е на рост налогового потенциала.</w:t>
      </w:r>
    </w:p>
    <w:p w:rsidR="00BD24B4" w:rsidRPr="009B578D" w:rsidRDefault="00BD24B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11CC4" w:rsidRPr="009B578D" w:rsidRDefault="00311CC4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lastRenderedPageBreak/>
        <w:t>3. Совершенствование налогового администрирования:</w:t>
      </w:r>
    </w:p>
    <w:p w:rsidR="00311CC4" w:rsidRPr="009B578D" w:rsidRDefault="00311CC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1) повышение ответственности администраторов доходов за эффективное прогнозирование, своевременность, полноту поступления и сокращение задолженности администрируемых платежей;</w:t>
      </w:r>
    </w:p>
    <w:p w:rsidR="00311CC4" w:rsidRPr="009B578D" w:rsidRDefault="00311CC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2) повышение качества и эффективности совместной работы органов власти всех уровней по усилению администрирования доходов в рамках деятельности межведомственных рабочих</w:t>
      </w:r>
      <w:r w:rsidR="0088433C" w:rsidRPr="009B578D">
        <w:rPr>
          <w:rFonts w:ascii="Times New Roman" w:hAnsi="Times New Roman" w:cs="Times New Roman"/>
          <w:sz w:val="24"/>
          <w:szCs w:val="24"/>
        </w:rPr>
        <w:t xml:space="preserve"> групп по платежам </w:t>
      </w:r>
      <w:r w:rsidRPr="009B578D">
        <w:rPr>
          <w:rFonts w:ascii="Times New Roman" w:hAnsi="Times New Roman" w:cs="Times New Roman"/>
          <w:sz w:val="24"/>
          <w:szCs w:val="24"/>
        </w:rPr>
        <w:t xml:space="preserve"> местные бюджеты;</w:t>
      </w:r>
    </w:p>
    <w:p w:rsidR="00311CC4" w:rsidRPr="009B578D" w:rsidRDefault="00311CC4" w:rsidP="008843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 xml:space="preserve">3) продолжение работы органами власти всех уровней по легализации прибыли и убытков организаций, допускающих искажения </w:t>
      </w:r>
      <w:r w:rsidR="006D6D73">
        <w:rPr>
          <w:rFonts w:ascii="Times New Roman" w:hAnsi="Times New Roman" w:cs="Times New Roman"/>
          <w:sz w:val="24"/>
          <w:szCs w:val="24"/>
        </w:rPr>
        <w:t>в налоговом учете, легализации «</w:t>
      </w:r>
      <w:r w:rsidRPr="009B578D">
        <w:rPr>
          <w:rFonts w:ascii="Times New Roman" w:hAnsi="Times New Roman" w:cs="Times New Roman"/>
          <w:sz w:val="24"/>
          <w:szCs w:val="24"/>
        </w:rPr>
        <w:t>теневой</w:t>
      </w:r>
      <w:r w:rsidR="006D6D73">
        <w:rPr>
          <w:rFonts w:ascii="Times New Roman" w:hAnsi="Times New Roman" w:cs="Times New Roman"/>
          <w:sz w:val="24"/>
          <w:szCs w:val="24"/>
        </w:rPr>
        <w:t>»</w:t>
      </w:r>
      <w:r w:rsidRPr="009B578D">
        <w:rPr>
          <w:rFonts w:ascii="Times New Roman" w:hAnsi="Times New Roman" w:cs="Times New Roman"/>
          <w:sz w:val="24"/>
          <w:szCs w:val="24"/>
        </w:rPr>
        <w:t xml:space="preserve"> заработной платы, взысканию задолженности по налоговым и неналоговым доходам, реализации мероприятий по повышению роли имущественных налогов в формировании дох</w:t>
      </w:r>
      <w:r w:rsidR="0088433C" w:rsidRPr="009B578D">
        <w:rPr>
          <w:rFonts w:ascii="Times New Roman" w:hAnsi="Times New Roman" w:cs="Times New Roman"/>
          <w:sz w:val="24"/>
          <w:szCs w:val="24"/>
        </w:rPr>
        <w:t>одов консолидированного бюджета.</w:t>
      </w:r>
    </w:p>
    <w:p w:rsidR="00325F42" w:rsidRPr="009B578D" w:rsidRDefault="00325F42">
      <w:pPr>
        <w:rPr>
          <w:rFonts w:ascii="Times New Roman" w:hAnsi="Times New Roman"/>
        </w:rPr>
      </w:pPr>
    </w:p>
    <w:sectPr w:rsidR="00325F42" w:rsidRPr="009B578D" w:rsidSect="00EA58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11CC4"/>
    <w:rsid w:val="000230AE"/>
    <w:rsid w:val="00040E11"/>
    <w:rsid w:val="000A6D5A"/>
    <w:rsid w:val="000B1038"/>
    <w:rsid w:val="000E1EA5"/>
    <w:rsid w:val="00116AAE"/>
    <w:rsid w:val="00130184"/>
    <w:rsid w:val="0014469D"/>
    <w:rsid w:val="00150C3F"/>
    <w:rsid w:val="00150F84"/>
    <w:rsid w:val="00155EFF"/>
    <w:rsid w:val="00164A00"/>
    <w:rsid w:val="001D0FE0"/>
    <w:rsid w:val="002A5F34"/>
    <w:rsid w:val="002B5727"/>
    <w:rsid w:val="00306290"/>
    <w:rsid w:val="00311CC4"/>
    <w:rsid w:val="0031515A"/>
    <w:rsid w:val="00325F42"/>
    <w:rsid w:val="00335178"/>
    <w:rsid w:val="003572A7"/>
    <w:rsid w:val="003D26C4"/>
    <w:rsid w:val="00427B64"/>
    <w:rsid w:val="0044398D"/>
    <w:rsid w:val="00451969"/>
    <w:rsid w:val="00471AF6"/>
    <w:rsid w:val="004743C6"/>
    <w:rsid w:val="00496B9D"/>
    <w:rsid w:val="00526721"/>
    <w:rsid w:val="00566D38"/>
    <w:rsid w:val="005A1085"/>
    <w:rsid w:val="005E2DFF"/>
    <w:rsid w:val="00600258"/>
    <w:rsid w:val="00633A32"/>
    <w:rsid w:val="0068029D"/>
    <w:rsid w:val="00694489"/>
    <w:rsid w:val="006C19B7"/>
    <w:rsid w:val="006D6B11"/>
    <w:rsid w:val="006D6D73"/>
    <w:rsid w:val="00704FBE"/>
    <w:rsid w:val="00757977"/>
    <w:rsid w:val="007A5E54"/>
    <w:rsid w:val="007C4CB1"/>
    <w:rsid w:val="007F0168"/>
    <w:rsid w:val="0082510C"/>
    <w:rsid w:val="008434E7"/>
    <w:rsid w:val="00876C7F"/>
    <w:rsid w:val="0088433C"/>
    <w:rsid w:val="00942B77"/>
    <w:rsid w:val="009B578D"/>
    <w:rsid w:val="009E76CF"/>
    <w:rsid w:val="00A1681C"/>
    <w:rsid w:val="00A23CE8"/>
    <w:rsid w:val="00A51259"/>
    <w:rsid w:val="00A55F17"/>
    <w:rsid w:val="00A60EB2"/>
    <w:rsid w:val="00A61BC0"/>
    <w:rsid w:val="00A775F7"/>
    <w:rsid w:val="00A95C5A"/>
    <w:rsid w:val="00AD362C"/>
    <w:rsid w:val="00B07325"/>
    <w:rsid w:val="00B31CB4"/>
    <w:rsid w:val="00BD24B4"/>
    <w:rsid w:val="00BD3977"/>
    <w:rsid w:val="00C1021E"/>
    <w:rsid w:val="00C153E8"/>
    <w:rsid w:val="00C27642"/>
    <w:rsid w:val="00C54CD9"/>
    <w:rsid w:val="00C569FE"/>
    <w:rsid w:val="00C64C51"/>
    <w:rsid w:val="00C94F95"/>
    <w:rsid w:val="00CC2E16"/>
    <w:rsid w:val="00CF22C7"/>
    <w:rsid w:val="00D27959"/>
    <w:rsid w:val="00D326A0"/>
    <w:rsid w:val="00D527BB"/>
    <w:rsid w:val="00D72E12"/>
    <w:rsid w:val="00D878A9"/>
    <w:rsid w:val="00E13280"/>
    <w:rsid w:val="00E66006"/>
    <w:rsid w:val="00F347F3"/>
    <w:rsid w:val="00F35DBA"/>
    <w:rsid w:val="00F80C64"/>
    <w:rsid w:val="00F83986"/>
    <w:rsid w:val="00FD05F1"/>
    <w:rsid w:val="00FF19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F347F3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11CC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11CC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11CC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9448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448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semiHidden/>
    <w:rsid w:val="00704F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1620AE6920708148E75E5D277E18BBEA9E2488A51B65E2046CD9BE79E6AFBAED25AD27E2619333DB9PEN" TargetMode="External"/><Relationship Id="rId13" Type="http://schemas.openxmlformats.org/officeDocument/2006/relationships/hyperlink" Target="consultantplus://offline/ref=61620AE6920708148E75E5D277E18BBEA9E2498D52B55E2046CD9BE79EB6PAN" TargetMode="External"/><Relationship Id="rId18" Type="http://schemas.openxmlformats.org/officeDocument/2006/relationships/hyperlink" Target="consultantplus://offline/ref=61620AE6920708148E75E5D277E18BBEA9E2488A51B65E2046CD9BE79EB6PAN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61620AE6920708148E75E5C4748DD4B1ACEB178350B3507F1B92C0BAC963F1F995158B3C6217373896E770BDPEN" TargetMode="External"/><Relationship Id="rId12" Type="http://schemas.openxmlformats.org/officeDocument/2006/relationships/hyperlink" Target="consultantplus://offline/ref=61620AE6920708148E75E5D277E18BBEA9E2488A51B65E2046CD9BE79EB6PAN" TargetMode="External"/><Relationship Id="rId17" Type="http://schemas.openxmlformats.org/officeDocument/2006/relationships/hyperlink" Target="consultantplus://offline/ref=61620AE6920708148E75E5D277E18BBEA9E84E8B5EE50922179895BEP2N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61620AE6920708148E75FBC962E18BBEAAE2408D51B25E2046CD9BE79EB6PAN" TargetMode="External"/><Relationship Id="rId20" Type="http://schemas.openxmlformats.org/officeDocument/2006/relationships/hyperlink" Target="consultantplus://offline/ref=61620AE6920708148E75E5D277E18BBEA9E2488A51B65E2046CD9BE79EB6PAN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61620AE6920708148E75E5D277E18BBEA9E2488A51B65E2046CD9BE79E6AFBAED25AD27E2619333EB9P7N" TargetMode="External"/><Relationship Id="rId11" Type="http://schemas.openxmlformats.org/officeDocument/2006/relationships/hyperlink" Target="consultantplus://offline/ref=61620AE6920708148E75E5C4748DD4B1ACEB178351BB5D7E1292C0BAC963F1F995158B3C6217373896E474BDP6N" TargetMode="External"/><Relationship Id="rId5" Type="http://schemas.openxmlformats.org/officeDocument/2006/relationships/hyperlink" Target="consultantplus://offline/ref=61620AE6920708148E75E5D277E18BBEA9E2488A51B65E2046CD9BE79E6AFBAED25AD27E2619333DB9PEN" TargetMode="External"/><Relationship Id="rId15" Type="http://schemas.openxmlformats.org/officeDocument/2006/relationships/hyperlink" Target="consultantplus://offline/ref=61620AE6920708148E75E5D277E18BBEAAE2408D51B55E2046CD9BE79EB6PAN" TargetMode="External"/><Relationship Id="rId23" Type="http://schemas.microsoft.com/office/2007/relationships/stylesWithEffects" Target="stylesWithEffects.xml"/><Relationship Id="rId10" Type="http://schemas.openxmlformats.org/officeDocument/2006/relationships/hyperlink" Target="consultantplus://offline/ref=61620AE6920708148E75E5C4748DD4B1ACEB178350B3507F1B92C0BAC963F1F995158B3C6217373896E770BDPEN" TargetMode="External"/><Relationship Id="rId19" Type="http://schemas.openxmlformats.org/officeDocument/2006/relationships/hyperlink" Target="consultantplus://offline/ref=61620AE6920708148E75E5C4748DD4B1ACEB178351B15C771892C0BAC963F1F9B9P5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1620AE6920708148E75E5D277E18BBEA9E2488A51B65E2046CD9BE79E6AFBAED25AD27E2619333EB9P7N" TargetMode="External"/><Relationship Id="rId14" Type="http://schemas.openxmlformats.org/officeDocument/2006/relationships/hyperlink" Target="consultantplus://offline/ref=61620AE6920708148E75E5D277E18BBEAAE2408D51B75E2046CD9BE79EB6PAN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95EB37-9DDD-4C42-8A69-1A4B49A9C7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466</TotalTime>
  <Pages>1</Pages>
  <Words>2813</Words>
  <Characters>16038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39</cp:revision>
  <cp:lastPrinted>2023-11-14T06:50:00Z</cp:lastPrinted>
  <dcterms:created xsi:type="dcterms:W3CDTF">2017-09-20T13:14:00Z</dcterms:created>
  <dcterms:modified xsi:type="dcterms:W3CDTF">2024-10-23T08:20:00Z</dcterms:modified>
</cp:coreProperties>
</file>