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2B" w:rsidRDefault="0035752B" w:rsidP="0035752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35752B" w:rsidRDefault="0035752B" w:rsidP="0035752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35752B" w:rsidRDefault="0035752B" w:rsidP="0035752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35752B" w:rsidRDefault="0035752B" w:rsidP="0035752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752B" w:rsidRDefault="0035752B" w:rsidP="0035752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5752B" w:rsidRDefault="0035752B" w:rsidP="0035752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52B" w:rsidRDefault="00E03744" w:rsidP="0035752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16</w:t>
      </w:r>
      <w:r w:rsidR="0051431E">
        <w:rPr>
          <w:rFonts w:ascii="Times New Roman" w:hAnsi="Times New Roman" w:cs="Times New Roman"/>
          <w:b/>
          <w:sz w:val="32"/>
          <w:szCs w:val="32"/>
        </w:rPr>
        <w:t xml:space="preserve"> декабря 2024</w:t>
      </w:r>
      <w:r w:rsidR="0035752B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</w:t>
      </w:r>
      <w:r w:rsidR="0051431E">
        <w:rPr>
          <w:rFonts w:ascii="Times New Roman" w:hAnsi="Times New Roman" w:cs="Times New Roman"/>
          <w:b/>
          <w:sz w:val="32"/>
          <w:szCs w:val="32"/>
        </w:rPr>
        <w:t xml:space="preserve">                            № </w:t>
      </w:r>
      <w:r w:rsidR="00DA59C3">
        <w:rPr>
          <w:rFonts w:ascii="Times New Roman" w:hAnsi="Times New Roman" w:cs="Times New Roman"/>
          <w:b/>
          <w:sz w:val="32"/>
          <w:szCs w:val="32"/>
        </w:rPr>
        <w:t>36</w:t>
      </w:r>
    </w:p>
    <w:p w:rsidR="0035752B" w:rsidRDefault="0035752B" w:rsidP="0035752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E128EF" w:rsidRPr="00DA113C" w:rsidRDefault="00E128EF" w:rsidP="00DA113C">
      <w:pPr>
        <w:ind w:right="4855"/>
        <w:rPr>
          <w:sz w:val="28"/>
          <w:szCs w:val="28"/>
        </w:rPr>
      </w:pPr>
    </w:p>
    <w:p w:rsidR="000C5E8D" w:rsidRDefault="00E128EF" w:rsidP="00AA67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завершения</w:t>
      </w:r>
    </w:p>
    <w:p w:rsidR="00D01DA0" w:rsidRDefault="00E128EF" w:rsidP="000C5E8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операций по исполнению </w:t>
      </w:r>
    </w:p>
    <w:p w:rsidR="00E128EF" w:rsidRDefault="00E128EF" w:rsidP="000C5E8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D01DA0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2A6668">
        <w:rPr>
          <w:rFonts w:ascii="Times New Roman" w:hAnsi="Times New Roman" w:cs="Times New Roman"/>
          <w:sz w:val="28"/>
          <w:szCs w:val="28"/>
        </w:rPr>
        <w:t>2</w:t>
      </w:r>
      <w:r w:rsidR="005143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E128EF" w:rsidRPr="00A80C1B" w:rsidRDefault="00E128EF" w:rsidP="00AA67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C5E8D" w:rsidRDefault="000C5E8D" w:rsidP="00E128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FD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128EF">
        <w:rPr>
          <w:rFonts w:ascii="Times New Roman" w:hAnsi="Times New Roman" w:cs="Times New Roman"/>
          <w:sz w:val="28"/>
          <w:szCs w:val="28"/>
        </w:rPr>
        <w:t>с пунктом 1 статьи 242 Бюджетного кодекса Российско</w:t>
      </w:r>
      <w:r w:rsidR="00044EBB">
        <w:rPr>
          <w:rFonts w:ascii="Times New Roman" w:hAnsi="Times New Roman" w:cs="Times New Roman"/>
          <w:sz w:val="28"/>
          <w:szCs w:val="28"/>
        </w:rPr>
        <w:t>й Федерации  постановляю</w:t>
      </w:r>
      <w:r w:rsidR="00E128EF">
        <w:rPr>
          <w:rFonts w:ascii="Times New Roman" w:hAnsi="Times New Roman" w:cs="Times New Roman"/>
          <w:sz w:val="28"/>
          <w:szCs w:val="28"/>
        </w:rPr>
        <w:t>:</w:t>
      </w:r>
    </w:p>
    <w:p w:rsidR="00E128EF" w:rsidRDefault="00E128EF" w:rsidP="00E128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28EF" w:rsidRDefault="00E128EF" w:rsidP="00E128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1.Утвердить Порядок завершения операций по исполнению </w:t>
      </w:r>
      <w:r w:rsidR="00186DE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778F2">
        <w:rPr>
          <w:rFonts w:ascii="Times New Roman" w:hAnsi="Times New Roman" w:cs="Times New Roman"/>
          <w:sz w:val="28"/>
          <w:szCs w:val="28"/>
        </w:rPr>
        <w:t>Па</w:t>
      </w:r>
      <w:r w:rsidR="00186DE9">
        <w:rPr>
          <w:rFonts w:ascii="Times New Roman" w:hAnsi="Times New Roman" w:cs="Times New Roman"/>
          <w:sz w:val="28"/>
          <w:szCs w:val="28"/>
        </w:rPr>
        <w:t>ньковского сельского поселения</w:t>
      </w:r>
      <w:r w:rsidR="0035752B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</w:t>
      </w:r>
      <w:r w:rsidR="008778F2">
        <w:rPr>
          <w:rFonts w:ascii="Times New Roman" w:hAnsi="Times New Roman" w:cs="Times New Roman"/>
          <w:sz w:val="28"/>
          <w:szCs w:val="28"/>
        </w:rPr>
        <w:t>рловской области</w:t>
      </w:r>
      <w:r w:rsidR="0035752B">
        <w:rPr>
          <w:rFonts w:ascii="Times New Roman" w:hAnsi="Times New Roman" w:cs="Times New Roman"/>
          <w:sz w:val="28"/>
          <w:szCs w:val="28"/>
        </w:rPr>
        <w:t xml:space="preserve"> (</w:t>
      </w:r>
      <w:r w:rsidR="00186DE9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D01DA0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186DE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20</w:t>
      </w:r>
      <w:r w:rsidR="002D12AF">
        <w:rPr>
          <w:rFonts w:ascii="Times New Roman" w:hAnsi="Times New Roman" w:cs="Times New Roman"/>
          <w:sz w:val="28"/>
          <w:szCs w:val="28"/>
        </w:rPr>
        <w:t>2</w:t>
      </w:r>
      <w:r w:rsidR="005143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согласно приложению к настоящему </w:t>
      </w:r>
      <w:r w:rsidR="00437F52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17D0" w:rsidRDefault="00D01DA0" w:rsidP="00E128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Ведущему специалисту -</w:t>
      </w:r>
      <w:r w:rsidR="003575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бухгалтеру</w:t>
      </w:r>
      <w:r w:rsidR="00E128EF">
        <w:rPr>
          <w:rFonts w:ascii="Times New Roman" w:hAnsi="Times New Roman" w:cs="Times New Roman"/>
          <w:sz w:val="28"/>
          <w:szCs w:val="28"/>
        </w:rPr>
        <w:t xml:space="preserve"> администра</w:t>
      </w:r>
      <w:r w:rsidR="00AA67B7">
        <w:rPr>
          <w:rFonts w:ascii="Times New Roman" w:hAnsi="Times New Roman" w:cs="Times New Roman"/>
          <w:sz w:val="28"/>
          <w:szCs w:val="28"/>
        </w:rPr>
        <w:t xml:space="preserve">ции </w:t>
      </w:r>
      <w:r w:rsidR="008778F2">
        <w:rPr>
          <w:rFonts w:ascii="Times New Roman" w:hAnsi="Times New Roman" w:cs="Times New Roman"/>
          <w:sz w:val="28"/>
          <w:szCs w:val="28"/>
        </w:rPr>
        <w:t>Уткин</w:t>
      </w:r>
      <w:r>
        <w:rPr>
          <w:rFonts w:ascii="Times New Roman" w:hAnsi="Times New Roman" w:cs="Times New Roman"/>
          <w:sz w:val="28"/>
          <w:szCs w:val="28"/>
        </w:rPr>
        <w:t>ой О.А.</w:t>
      </w:r>
      <w:r w:rsidR="00E128EF">
        <w:rPr>
          <w:rFonts w:ascii="Times New Roman" w:hAnsi="Times New Roman" w:cs="Times New Roman"/>
          <w:sz w:val="28"/>
          <w:szCs w:val="28"/>
        </w:rPr>
        <w:t xml:space="preserve"> обеспечить доведение </w:t>
      </w:r>
      <w:r w:rsidR="00044EBB">
        <w:rPr>
          <w:rFonts w:ascii="Times New Roman" w:hAnsi="Times New Roman" w:cs="Times New Roman"/>
          <w:sz w:val="28"/>
          <w:szCs w:val="28"/>
        </w:rPr>
        <w:t>постановления</w:t>
      </w:r>
      <w:r w:rsidR="00E128EF">
        <w:rPr>
          <w:rFonts w:ascii="Times New Roman" w:hAnsi="Times New Roman" w:cs="Times New Roman"/>
          <w:sz w:val="28"/>
          <w:szCs w:val="28"/>
        </w:rPr>
        <w:t xml:space="preserve"> до св</w:t>
      </w:r>
      <w:r w:rsidR="0035752B">
        <w:rPr>
          <w:rFonts w:ascii="Times New Roman" w:hAnsi="Times New Roman" w:cs="Times New Roman"/>
          <w:sz w:val="28"/>
          <w:szCs w:val="28"/>
        </w:rPr>
        <w:t xml:space="preserve">едения </w:t>
      </w:r>
      <w:r w:rsidR="00E128EF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E128EF">
        <w:rPr>
          <w:rFonts w:ascii="Times New Roman" w:hAnsi="Times New Roman" w:cs="Times New Roman"/>
          <w:sz w:val="28"/>
          <w:szCs w:val="28"/>
        </w:rPr>
        <w:t>,</w:t>
      </w:r>
      <w:r w:rsidR="006B17D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Орловской области в Новодеревеньковском районе</w:t>
      </w:r>
      <w:r w:rsidR="00AA67B7">
        <w:rPr>
          <w:rFonts w:ascii="Times New Roman" w:hAnsi="Times New Roman" w:cs="Times New Roman"/>
          <w:sz w:val="28"/>
          <w:szCs w:val="28"/>
        </w:rPr>
        <w:t>,</w:t>
      </w:r>
      <w:r w:rsidR="006B17D0">
        <w:rPr>
          <w:rFonts w:ascii="Times New Roman" w:hAnsi="Times New Roman" w:cs="Times New Roman"/>
          <w:sz w:val="28"/>
          <w:szCs w:val="28"/>
        </w:rPr>
        <w:t xml:space="preserve"> в трёхдневный срок </w:t>
      </w:r>
      <w:proofErr w:type="gramStart"/>
      <w:r w:rsidR="006B17D0">
        <w:rPr>
          <w:rFonts w:ascii="Times New Roman" w:hAnsi="Times New Roman" w:cs="Times New Roman"/>
          <w:sz w:val="28"/>
          <w:szCs w:val="28"/>
        </w:rPr>
        <w:t>с даты издания</w:t>
      </w:r>
      <w:proofErr w:type="gramEnd"/>
      <w:r w:rsidR="006B17D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44EBB">
        <w:rPr>
          <w:rFonts w:ascii="Times New Roman" w:hAnsi="Times New Roman" w:cs="Times New Roman"/>
          <w:sz w:val="28"/>
          <w:szCs w:val="28"/>
        </w:rPr>
        <w:t>постановления</w:t>
      </w:r>
      <w:r w:rsidR="006B17D0">
        <w:rPr>
          <w:rFonts w:ascii="Times New Roman" w:hAnsi="Times New Roman" w:cs="Times New Roman"/>
          <w:sz w:val="28"/>
          <w:szCs w:val="28"/>
        </w:rPr>
        <w:t>.</w:t>
      </w:r>
    </w:p>
    <w:p w:rsidR="006B17D0" w:rsidRDefault="006B17D0" w:rsidP="00E128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Органам, осуществляющим функции и полномочия учредителя обеспечить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возвратом бюджетными учреждениями неиспользованных остатков средств, предоставленных учреждениям из </w:t>
      </w:r>
      <w:r w:rsidR="00D01DA0">
        <w:rPr>
          <w:rFonts w:ascii="Times New Roman" w:hAnsi="Times New Roman" w:cs="Times New Roman"/>
          <w:sz w:val="28"/>
          <w:szCs w:val="28"/>
        </w:rPr>
        <w:t>бюджета поселения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абзацем вторым пункта 1 статьи 78.1 и пунктом 1 статьи 78.2 Бюджетного кодекса Российской Федерации в доход </w:t>
      </w:r>
      <w:r w:rsidR="00D01DA0">
        <w:rPr>
          <w:rFonts w:ascii="Times New Roman" w:hAnsi="Times New Roman" w:cs="Times New Roman"/>
          <w:sz w:val="28"/>
          <w:szCs w:val="28"/>
        </w:rPr>
        <w:t>бюджета поселения</w:t>
      </w:r>
      <w:r>
        <w:rPr>
          <w:rFonts w:ascii="Times New Roman" w:hAnsi="Times New Roman" w:cs="Times New Roman"/>
          <w:sz w:val="28"/>
          <w:szCs w:val="28"/>
        </w:rPr>
        <w:t xml:space="preserve"> на лицевые счета главных администраторов доходов бюджета от возврата неиспользованных остатков целевых субсидий.</w:t>
      </w:r>
    </w:p>
    <w:p w:rsidR="00437F52" w:rsidRPr="00437F52" w:rsidRDefault="00437F52" w:rsidP="00437F52">
      <w:pPr>
        <w:pStyle w:val="a6"/>
        <w:ind w:firstLine="0"/>
        <w:jc w:val="both"/>
      </w:pPr>
      <w:r>
        <w:rPr>
          <w:szCs w:val="28"/>
        </w:rPr>
        <w:t xml:space="preserve">         4. Признать утратившим силу постановление администрации </w:t>
      </w:r>
      <w:r w:rsidR="008778F2">
        <w:rPr>
          <w:szCs w:val="28"/>
        </w:rPr>
        <w:t>Па</w:t>
      </w:r>
      <w:r>
        <w:rPr>
          <w:szCs w:val="28"/>
        </w:rPr>
        <w:t>ньковского сельского поселения Новодеревеньковского района Орловской облас</w:t>
      </w:r>
      <w:r w:rsidR="0051431E">
        <w:rPr>
          <w:szCs w:val="28"/>
        </w:rPr>
        <w:t>ти от  20 декабря 2023 года № 31</w:t>
      </w:r>
      <w:r>
        <w:rPr>
          <w:szCs w:val="28"/>
        </w:rPr>
        <w:t xml:space="preserve"> «Об утверждении Порядка завершения операций  по исп</w:t>
      </w:r>
      <w:r w:rsidR="0051431E">
        <w:rPr>
          <w:szCs w:val="28"/>
        </w:rPr>
        <w:t>олнению бюджета поселения в 2023</w:t>
      </w:r>
      <w:r>
        <w:rPr>
          <w:szCs w:val="28"/>
        </w:rPr>
        <w:t xml:space="preserve"> году».</w:t>
      </w:r>
    </w:p>
    <w:p w:rsidR="00E128EF" w:rsidRDefault="00437F52" w:rsidP="00E128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17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B17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B17D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044EBB">
        <w:rPr>
          <w:rFonts w:ascii="Times New Roman" w:hAnsi="Times New Roman" w:cs="Times New Roman"/>
          <w:sz w:val="28"/>
          <w:szCs w:val="28"/>
        </w:rPr>
        <w:t>постановления</w:t>
      </w:r>
      <w:r w:rsidR="006B17D0"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044EBB" w:rsidRDefault="00044EBB" w:rsidP="00E128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4EBB" w:rsidRDefault="00044EBB" w:rsidP="00E128EF">
      <w:pPr>
        <w:pStyle w:val="ConsPlusNormal"/>
        <w:widowControl/>
        <w:ind w:firstLine="0"/>
        <w:jc w:val="both"/>
        <w:rPr>
          <w:sz w:val="28"/>
        </w:rPr>
      </w:pPr>
    </w:p>
    <w:p w:rsidR="0035752B" w:rsidRPr="00E128EF" w:rsidRDefault="0035752B" w:rsidP="00E128EF">
      <w:pPr>
        <w:pStyle w:val="ConsPlusNormal"/>
        <w:widowControl/>
        <w:ind w:firstLine="0"/>
        <w:jc w:val="both"/>
        <w:rPr>
          <w:sz w:val="28"/>
        </w:rPr>
      </w:pPr>
    </w:p>
    <w:p w:rsidR="00DA113C" w:rsidRDefault="00044EBB" w:rsidP="00186DE9">
      <w:pPr>
        <w:rPr>
          <w:sz w:val="28"/>
        </w:rPr>
      </w:pPr>
      <w:bookmarkStart w:id="0" w:name="_GoBack"/>
      <w:bookmarkEnd w:id="0"/>
      <w:r>
        <w:rPr>
          <w:sz w:val="28"/>
        </w:rPr>
        <w:t xml:space="preserve">Глава </w:t>
      </w:r>
      <w:r w:rsidR="008778F2">
        <w:rPr>
          <w:sz w:val="28"/>
        </w:rPr>
        <w:t xml:space="preserve">сельского </w:t>
      </w:r>
      <w:r>
        <w:rPr>
          <w:sz w:val="28"/>
        </w:rPr>
        <w:t xml:space="preserve">поселения                                      </w:t>
      </w:r>
      <w:r w:rsidR="008778F2">
        <w:rPr>
          <w:sz w:val="28"/>
        </w:rPr>
        <w:t xml:space="preserve">           </w:t>
      </w:r>
      <w:r>
        <w:rPr>
          <w:sz w:val="28"/>
        </w:rPr>
        <w:t xml:space="preserve">        </w:t>
      </w:r>
      <w:r w:rsidR="008778F2">
        <w:rPr>
          <w:sz w:val="28"/>
        </w:rPr>
        <w:t>Н</w:t>
      </w:r>
      <w:r>
        <w:rPr>
          <w:sz w:val="28"/>
        </w:rPr>
        <w:t xml:space="preserve">.В. </w:t>
      </w:r>
      <w:r w:rsidR="008778F2">
        <w:rPr>
          <w:sz w:val="28"/>
        </w:rPr>
        <w:t>Хованская</w:t>
      </w:r>
    </w:p>
    <w:p w:rsidR="0035752B" w:rsidRDefault="0035752B" w:rsidP="00186DE9">
      <w:pPr>
        <w:rPr>
          <w:sz w:val="28"/>
        </w:rPr>
      </w:pPr>
    </w:p>
    <w:p w:rsidR="0035752B" w:rsidRDefault="0035752B" w:rsidP="00186DE9">
      <w:pPr>
        <w:rPr>
          <w:sz w:val="28"/>
        </w:rPr>
      </w:pPr>
    </w:p>
    <w:p w:rsidR="0035752B" w:rsidRDefault="0035752B" w:rsidP="00186DE9">
      <w:pPr>
        <w:rPr>
          <w:sz w:val="28"/>
        </w:rPr>
      </w:pPr>
    </w:p>
    <w:p w:rsidR="00CE6EE8" w:rsidRDefault="00CE6EE8" w:rsidP="00CE6EE8">
      <w:pPr>
        <w:pStyle w:val="a6"/>
        <w:ind w:left="5529" w:firstLine="0"/>
        <w:jc w:val="center"/>
      </w:pPr>
      <w:r>
        <w:lastRenderedPageBreak/>
        <w:t>Приложение</w:t>
      </w:r>
    </w:p>
    <w:p w:rsidR="00CE6EE8" w:rsidRDefault="00CE6EE8" w:rsidP="00CE6EE8">
      <w:pPr>
        <w:pStyle w:val="a6"/>
        <w:ind w:left="5529" w:firstLine="0"/>
        <w:jc w:val="center"/>
      </w:pPr>
      <w:r>
        <w:t xml:space="preserve"> к постановлению </w:t>
      </w:r>
    </w:p>
    <w:p w:rsidR="00CE6EE8" w:rsidRPr="00CC656B" w:rsidRDefault="00CE6EE8" w:rsidP="00CE6EE8">
      <w:pPr>
        <w:pStyle w:val="a6"/>
      </w:pPr>
      <w:r>
        <w:t xml:space="preserve">                                                                       </w:t>
      </w:r>
      <w:r w:rsidRPr="000D08FB">
        <w:t xml:space="preserve">от  </w:t>
      </w:r>
      <w:r w:rsidR="00E03744">
        <w:t>16</w:t>
      </w:r>
      <w:r w:rsidRPr="000D08FB">
        <w:t xml:space="preserve"> декабря 202</w:t>
      </w:r>
      <w:r w:rsidR="0051431E">
        <w:t xml:space="preserve">4 года № </w:t>
      </w:r>
      <w:r w:rsidR="00DA59C3">
        <w:t>36</w:t>
      </w:r>
    </w:p>
    <w:p w:rsidR="00CE6EE8" w:rsidRDefault="00CE6EE8" w:rsidP="00CE6EE8">
      <w:pPr>
        <w:pStyle w:val="a6"/>
        <w:ind w:left="5529" w:firstLine="0"/>
        <w:jc w:val="center"/>
        <w:rPr>
          <w:szCs w:val="28"/>
        </w:rPr>
      </w:pPr>
    </w:p>
    <w:p w:rsidR="00CE6EE8" w:rsidRDefault="00CE6EE8" w:rsidP="00CE6EE8">
      <w:pPr>
        <w:pStyle w:val="a6"/>
        <w:ind w:left="5529" w:firstLine="0"/>
        <w:jc w:val="center"/>
        <w:rPr>
          <w:szCs w:val="28"/>
        </w:rPr>
      </w:pPr>
    </w:p>
    <w:p w:rsidR="00CE6EE8" w:rsidRDefault="00CE6EE8" w:rsidP="00CE6EE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CE6EE8" w:rsidRDefault="00CE6EE8" w:rsidP="00CE6E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завершения операций по исполнению бюджета поселения</w:t>
      </w:r>
      <w:r w:rsidR="0051431E">
        <w:rPr>
          <w:sz w:val="28"/>
          <w:szCs w:val="28"/>
        </w:rPr>
        <w:t xml:space="preserve"> в 2024</w:t>
      </w:r>
      <w:r>
        <w:rPr>
          <w:sz w:val="28"/>
          <w:szCs w:val="28"/>
        </w:rPr>
        <w:t xml:space="preserve"> году</w:t>
      </w:r>
    </w:p>
    <w:p w:rsidR="00CE6EE8" w:rsidRDefault="00CE6EE8" w:rsidP="00CE6EE8">
      <w:pPr>
        <w:jc w:val="center"/>
        <w:rPr>
          <w:sz w:val="28"/>
          <w:szCs w:val="28"/>
        </w:rPr>
      </w:pP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Настоящий Порядок, разработанный в соответствии со статьей 242 Бюджетного кодекса Российской Федерации, устанавливает порядок завершения  операций по исполнению бюджета Паньковского сельского поселения Новодеревеньковского района Орловской области (Д</w:t>
      </w:r>
      <w:r w:rsidR="0051431E">
        <w:rPr>
          <w:sz w:val="28"/>
          <w:szCs w:val="28"/>
        </w:rPr>
        <w:t>алее - бюджета поселения) в 2024</w:t>
      </w:r>
      <w:r>
        <w:rPr>
          <w:sz w:val="28"/>
          <w:szCs w:val="28"/>
        </w:rPr>
        <w:t xml:space="preserve"> году.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Операции по исполнению бюджета посел</w:t>
      </w:r>
      <w:r w:rsidR="0051431E">
        <w:rPr>
          <w:sz w:val="28"/>
          <w:szCs w:val="28"/>
        </w:rPr>
        <w:t>ения завершаются 31 декабря 2024</w:t>
      </w:r>
      <w:r>
        <w:rPr>
          <w:sz w:val="28"/>
          <w:szCs w:val="28"/>
        </w:rPr>
        <w:t xml:space="preserve"> года, Бюджетные ассигнования, лимиты бюджетных обязательств и предельные объемы финансирования  текущего финансового года прекращаю</w:t>
      </w:r>
      <w:r w:rsidR="0051431E">
        <w:rPr>
          <w:sz w:val="28"/>
          <w:szCs w:val="28"/>
        </w:rPr>
        <w:t>т  свое действие 31 декабря 2024</w:t>
      </w:r>
      <w:r>
        <w:rPr>
          <w:sz w:val="28"/>
          <w:szCs w:val="28"/>
        </w:rPr>
        <w:t xml:space="preserve"> года.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Завершение операций по исполнению бюджета поселения главными распорядителями и получателями средств бюджета поселения (далее - главные распорядители и получатели), финансовым отделом  осуществляется в следующем порядке и сроки: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 главные распорядители: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A1D00">
        <w:rPr>
          <w:sz w:val="28"/>
          <w:szCs w:val="28"/>
        </w:rPr>
        <w:t>20-</w:t>
      </w:r>
      <w:r w:rsidR="00DA59C3">
        <w:rPr>
          <w:sz w:val="28"/>
          <w:szCs w:val="28"/>
        </w:rPr>
        <w:t>28</w:t>
      </w:r>
      <w:r w:rsidR="0051431E">
        <w:rPr>
          <w:sz w:val="28"/>
          <w:szCs w:val="28"/>
        </w:rPr>
        <w:t xml:space="preserve"> декабря 2024</w:t>
      </w:r>
      <w:r>
        <w:rPr>
          <w:sz w:val="28"/>
          <w:szCs w:val="28"/>
        </w:rPr>
        <w:t xml:space="preserve"> года отзывают  все неиспользованные получателями остатки бюджетных средств путем формирования отдельного расходного расписания  на уменьшение предельных объемов финансирование на сумму отзываемых неиспользованных или нераспределенных предельных объемов финансирования;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2) получатели:</w:t>
      </w:r>
    </w:p>
    <w:p w:rsidR="00CE6EE8" w:rsidRDefault="00DA59C3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до 28</w:t>
      </w:r>
      <w:r w:rsidR="0051431E">
        <w:rPr>
          <w:sz w:val="28"/>
          <w:szCs w:val="28"/>
        </w:rPr>
        <w:t xml:space="preserve"> декабря 2024</w:t>
      </w:r>
      <w:r w:rsidR="00CE6EE8">
        <w:rPr>
          <w:sz w:val="28"/>
          <w:szCs w:val="28"/>
        </w:rPr>
        <w:t xml:space="preserve"> года осуществляют в пределах лимитных обязательств: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>выплаты по обязательствам текущего  финансового года;</w:t>
      </w:r>
    </w:p>
    <w:p w:rsidR="00CE6EE8" w:rsidRDefault="00CE6EE8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досрочные выплаты по мерам социальной поддержки отдельных категорий граждан, по доплатам к пенсиям и пособиям по социальной помощи населению, выплаты по которым должны быть произведены до </w:t>
      </w:r>
      <w:r w:rsidR="0051431E">
        <w:rPr>
          <w:sz w:val="28"/>
          <w:szCs w:val="28"/>
        </w:rPr>
        <w:t>8 января 2025</w:t>
      </w:r>
      <w:r>
        <w:rPr>
          <w:sz w:val="28"/>
          <w:szCs w:val="28"/>
        </w:rPr>
        <w:t xml:space="preserve"> года за счет средств бюджета поселения, за счет средств областного бюджета - </w:t>
      </w:r>
      <w:r w:rsidRPr="00B60C01">
        <w:rPr>
          <w:sz w:val="28"/>
          <w:szCs w:val="28"/>
        </w:rPr>
        <w:t>в соответствии нормативными правовыми актами</w:t>
      </w:r>
      <w:r>
        <w:rPr>
          <w:sz w:val="28"/>
          <w:szCs w:val="28"/>
        </w:rPr>
        <w:t xml:space="preserve">  Орловской области, Российской Федерации.</w:t>
      </w:r>
    </w:p>
    <w:p w:rsidR="00CE6EE8" w:rsidRDefault="00DA59C3" w:rsidP="00CE6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 23</w:t>
      </w:r>
      <w:r w:rsidR="00CE6EE8">
        <w:rPr>
          <w:sz w:val="28"/>
          <w:szCs w:val="28"/>
        </w:rPr>
        <w:t xml:space="preserve"> </w:t>
      </w:r>
      <w:r w:rsidR="0051431E">
        <w:rPr>
          <w:sz w:val="28"/>
          <w:szCs w:val="28"/>
        </w:rPr>
        <w:t>декабря 2024</w:t>
      </w:r>
      <w:r>
        <w:rPr>
          <w:sz w:val="28"/>
          <w:szCs w:val="28"/>
        </w:rPr>
        <w:t xml:space="preserve"> года по 28</w:t>
      </w:r>
      <w:r w:rsidR="00CE6EE8">
        <w:rPr>
          <w:sz w:val="28"/>
          <w:szCs w:val="28"/>
        </w:rPr>
        <w:t xml:space="preserve"> </w:t>
      </w:r>
      <w:r w:rsidR="00CE6EE8" w:rsidRPr="005A1D00">
        <w:rPr>
          <w:sz w:val="28"/>
          <w:szCs w:val="28"/>
        </w:rPr>
        <w:t>декабря</w:t>
      </w:r>
      <w:r w:rsidR="0051431E">
        <w:rPr>
          <w:sz w:val="28"/>
          <w:szCs w:val="28"/>
        </w:rPr>
        <w:t xml:space="preserve"> 2024</w:t>
      </w:r>
      <w:r w:rsidR="00CE6EE8">
        <w:rPr>
          <w:sz w:val="28"/>
          <w:szCs w:val="28"/>
        </w:rPr>
        <w:t xml:space="preserve"> года включительно обеспечивают представление  платежных и иных документов, необходимых для осуществления  кассовых выплат, если  по данным  расходам доведены предельные объемы финансирования;</w:t>
      </w:r>
    </w:p>
    <w:p w:rsidR="00CE6EE8" w:rsidRDefault="00CE6EE8" w:rsidP="00CE6EE8">
      <w:pPr>
        <w:jc w:val="both"/>
        <w:rPr>
          <w:sz w:val="28"/>
        </w:rPr>
      </w:pPr>
      <w:r>
        <w:rPr>
          <w:sz w:val="28"/>
          <w:szCs w:val="28"/>
        </w:rPr>
        <w:t xml:space="preserve">   </w:t>
      </w:r>
      <w:r w:rsidRPr="005A1D00">
        <w:rPr>
          <w:sz w:val="28"/>
          <w:szCs w:val="28"/>
        </w:rPr>
        <w:t>до 2</w:t>
      </w:r>
      <w:r w:rsidR="00DA59C3">
        <w:rPr>
          <w:sz w:val="28"/>
          <w:szCs w:val="28"/>
        </w:rPr>
        <w:t>7</w:t>
      </w:r>
      <w:r w:rsidRPr="005A1D00">
        <w:rPr>
          <w:sz w:val="28"/>
          <w:szCs w:val="28"/>
        </w:rPr>
        <w:t xml:space="preserve"> декабря</w:t>
      </w:r>
      <w:r w:rsidR="0051431E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 возвращают остаток наличных денежных сре</w:t>
      </w:r>
      <w:proofErr w:type="gramStart"/>
      <w:r>
        <w:rPr>
          <w:sz w:val="28"/>
          <w:szCs w:val="28"/>
        </w:rPr>
        <w:t>дств в кр</w:t>
      </w:r>
      <w:proofErr w:type="gramEnd"/>
      <w:r>
        <w:rPr>
          <w:sz w:val="28"/>
          <w:szCs w:val="28"/>
        </w:rPr>
        <w:t xml:space="preserve">едитную организацию, за  исключением остатка средств (в пределах установленных кредитной организацией лимитов), </w:t>
      </w:r>
      <w:r>
        <w:rPr>
          <w:sz w:val="28"/>
        </w:rPr>
        <w:t>прошедших согласование с финансовым отделом и сумм средств, которые будут использованы в оставшиеся рабочие дни текущего финансового года;</w:t>
      </w:r>
    </w:p>
    <w:p w:rsidR="00CE6EE8" w:rsidRDefault="00CE6EE8" w:rsidP="00CE6EE8">
      <w:pPr>
        <w:ind w:firstLine="567"/>
        <w:jc w:val="both"/>
        <w:rPr>
          <w:sz w:val="28"/>
        </w:rPr>
      </w:pPr>
    </w:p>
    <w:p w:rsidR="00CE6EE8" w:rsidRDefault="00CE6EE8" w:rsidP="00CE6EE8">
      <w:pPr>
        <w:ind w:firstLine="567"/>
        <w:jc w:val="both"/>
      </w:pPr>
      <w:r>
        <w:rPr>
          <w:sz w:val="28"/>
        </w:rPr>
        <w:t>3) Бухгалтерия:</w:t>
      </w:r>
    </w:p>
    <w:p w:rsidR="00CE6EE8" w:rsidRDefault="00DA59C3" w:rsidP="00CE6EE8">
      <w:pPr>
        <w:ind w:firstLine="567"/>
        <w:jc w:val="both"/>
        <w:rPr>
          <w:sz w:val="28"/>
        </w:rPr>
      </w:pPr>
      <w:r>
        <w:rPr>
          <w:sz w:val="28"/>
        </w:rPr>
        <w:t>26 - 28</w:t>
      </w:r>
      <w:r w:rsidR="00CE6EE8">
        <w:rPr>
          <w:sz w:val="28"/>
        </w:rPr>
        <w:t xml:space="preserve"> декабря  года отзывает  неиспользованные остатки средств, ранее перечисленных из бюджета поселения и распределенных по кодам бюджетной классификации, с лицевых счетов главных распорядителей и получателей средств бюджета поселения;</w:t>
      </w:r>
    </w:p>
    <w:p w:rsidR="00CE6EE8" w:rsidRDefault="00CE6EE8" w:rsidP="00CE6EE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если неиспользованный остаток целевых субсидий не перечислен в доход  бюджета, указанные средства подлежат взысканию в доход бюджета поселения в порядке, </w:t>
      </w:r>
      <w:proofErr w:type="gramStart"/>
      <w:r>
        <w:rPr>
          <w:sz w:val="28"/>
        </w:rPr>
        <w:t>утвержденным</w:t>
      </w:r>
      <w:proofErr w:type="gramEnd"/>
      <w:r>
        <w:rPr>
          <w:sz w:val="28"/>
        </w:rPr>
        <w:t xml:space="preserve"> администрацией Паньковского сельского поселения.</w:t>
      </w:r>
    </w:p>
    <w:p w:rsidR="00CE6EE8" w:rsidRDefault="00CE6EE8" w:rsidP="00CE6EE8">
      <w:pPr>
        <w:ind w:firstLine="709"/>
        <w:jc w:val="both"/>
        <w:rPr>
          <w:sz w:val="28"/>
        </w:rPr>
      </w:pPr>
      <w:r>
        <w:rPr>
          <w:sz w:val="28"/>
        </w:rPr>
        <w:t>4) органы исполнительной муниципальной власти специальной компетенции, осуществляющие  функции  и полномочия  учредителя  бюджетных учреждений  (далее - органы, осуществляющие функции и полномочия учредителя):</w:t>
      </w:r>
    </w:p>
    <w:p w:rsidR="00CE6EE8" w:rsidRDefault="00945564" w:rsidP="00CE6EE8">
      <w:pPr>
        <w:ind w:firstLine="709"/>
        <w:jc w:val="both"/>
        <w:rPr>
          <w:sz w:val="28"/>
        </w:rPr>
      </w:pPr>
      <w:r>
        <w:rPr>
          <w:sz w:val="28"/>
        </w:rPr>
        <w:t>С 25 декабр</w:t>
      </w:r>
      <w:r w:rsidR="0051431E">
        <w:rPr>
          <w:sz w:val="28"/>
        </w:rPr>
        <w:t>я  2024</w:t>
      </w:r>
      <w:r w:rsidR="00CE6EE8">
        <w:rPr>
          <w:sz w:val="28"/>
        </w:rPr>
        <w:t xml:space="preserve"> года осуществляют перечисление субсидий на оказание муниципальных услуг (выполнение работ) сельским бюджетным учреждениям только в необходимых объемах, подтвержденных документально; </w:t>
      </w:r>
    </w:p>
    <w:p w:rsidR="00CE6EE8" w:rsidRDefault="00CE6EE8" w:rsidP="00CE6EE8">
      <w:pPr>
        <w:ind w:firstLine="709"/>
        <w:jc w:val="both"/>
        <w:rPr>
          <w:sz w:val="28"/>
        </w:rPr>
      </w:pPr>
      <w:r>
        <w:rPr>
          <w:sz w:val="28"/>
        </w:rPr>
        <w:t>5) учреждения:</w:t>
      </w:r>
    </w:p>
    <w:p w:rsidR="00CE6EE8" w:rsidRDefault="00CE6EE8" w:rsidP="00CE6EE8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в те</w:t>
      </w:r>
      <w:r w:rsidR="0051431E">
        <w:rPr>
          <w:sz w:val="28"/>
        </w:rPr>
        <w:t>чение первых 5 рабочих дней 2025</w:t>
      </w:r>
      <w:r>
        <w:rPr>
          <w:sz w:val="28"/>
        </w:rPr>
        <w:t xml:space="preserve"> года во</w:t>
      </w:r>
      <w:r w:rsidR="00945564">
        <w:rPr>
          <w:sz w:val="28"/>
        </w:rPr>
        <w:t>звращ</w:t>
      </w:r>
      <w:r w:rsidR="0051431E">
        <w:rPr>
          <w:sz w:val="28"/>
        </w:rPr>
        <w:t>ают неиспользованные в 2024</w:t>
      </w:r>
      <w:r>
        <w:rPr>
          <w:sz w:val="28"/>
        </w:rPr>
        <w:t xml:space="preserve"> году остатки средств, предоставленные учреждениям из бюджета поселения в соответствии с абзацем  вторым пункта 1 статьи 78.1 и пунктом 1 статьи 78.2 Бюджетного кодекса Российской Федерации (далее–целевые субсидии) в доход бюджета поселения на лицевые счета главных администраторов доходов бюджета от возврата неиспользованных остатков целевых субсидий.</w:t>
      </w:r>
      <w:proofErr w:type="gramEnd"/>
      <w:r>
        <w:rPr>
          <w:sz w:val="28"/>
        </w:rPr>
        <w:t xml:space="preserve"> Остатки целевых субсидий, перечисленные  учреждениями  в  бюджет от возврата неиспользованных остатков целевых субсидий. Остатки целевых субсидий, перечисленные  учреждениями в бюджет, могут бы</w:t>
      </w:r>
      <w:r w:rsidR="0051431E">
        <w:rPr>
          <w:sz w:val="28"/>
        </w:rPr>
        <w:t>ть возвращены учреждениям в 2025</w:t>
      </w:r>
      <w:r>
        <w:rPr>
          <w:sz w:val="28"/>
        </w:rPr>
        <w:t xml:space="preserve"> году,</w:t>
      </w:r>
      <w:r w:rsidR="00A330C5">
        <w:rPr>
          <w:sz w:val="28"/>
        </w:rPr>
        <w:t xml:space="preserve"> </w:t>
      </w:r>
      <w:r>
        <w:rPr>
          <w:sz w:val="28"/>
        </w:rPr>
        <w:t xml:space="preserve">при наличии  потребности  в направлении их </w:t>
      </w:r>
      <w:proofErr w:type="gramStart"/>
      <w:r>
        <w:rPr>
          <w:sz w:val="28"/>
        </w:rPr>
        <w:t>на те</w:t>
      </w:r>
      <w:proofErr w:type="gramEnd"/>
      <w:r>
        <w:rPr>
          <w:sz w:val="28"/>
        </w:rPr>
        <w:t xml:space="preserve"> же цели в соответствии с решением соответствующего органа, осуществляющие функции и полномочия учредителя. </w:t>
      </w:r>
      <w:proofErr w:type="gramStart"/>
      <w:r>
        <w:rPr>
          <w:sz w:val="28"/>
        </w:rPr>
        <w:t>Для подтверждения потребности в остатках целевых субсидий</w:t>
      </w:r>
      <w:r w:rsidR="00A330C5">
        <w:rPr>
          <w:sz w:val="28"/>
        </w:rPr>
        <w:t>,</w:t>
      </w:r>
      <w:r>
        <w:rPr>
          <w:sz w:val="28"/>
        </w:rPr>
        <w:t xml:space="preserve"> учреждения представляют в орган</w:t>
      </w:r>
      <w:r w:rsidR="00A330C5">
        <w:rPr>
          <w:sz w:val="28"/>
        </w:rPr>
        <w:t>,</w:t>
      </w:r>
      <w:r>
        <w:rPr>
          <w:sz w:val="28"/>
        </w:rPr>
        <w:t xml:space="preserve"> осуществ</w:t>
      </w:r>
      <w:r w:rsidR="00A330C5">
        <w:rPr>
          <w:sz w:val="28"/>
        </w:rPr>
        <w:t>ляющий</w:t>
      </w:r>
      <w:r>
        <w:rPr>
          <w:sz w:val="28"/>
        </w:rPr>
        <w:t xml:space="preserve"> функции и полномочия учредителя Сведения об операциях с целевыми субсидиями, предоставленными муниципальному учреждению (код формы по Общероссийскому классификатору управленческой документации 0501016) Сводные сведения  об операциях с целевыми субсидиями, предоставленными муниципальному учреждению направляются органом, осуществляющим функции и полномочия учредителя в администрацию </w:t>
      </w:r>
      <w:r w:rsidR="00A330C5">
        <w:rPr>
          <w:sz w:val="28"/>
        </w:rPr>
        <w:t>Паньковского</w:t>
      </w:r>
      <w:r>
        <w:rPr>
          <w:sz w:val="28"/>
        </w:rPr>
        <w:t xml:space="preserve"> сельского поселения для согласования.</w:t>
      </w:r>
      <w:proofErr w:type="gramEnd"/>
    </w:p>
    <w:p w:rsidR="00CE6EE8" w:rsidRDefault="00A330C5" w:rsidP="00CE6EE8">
      <w:pPr>
        <w:ind w:firstLine="709"/>
        <w:jc w:val="both"/>
        <w:rPr>
          <w:sz w:val="28"/>
        </w:rPr>
      </w:pPr>
      <w:r>
        <w:rPr>
          <w:sz w:val="28"/>
        </w:rPr>
        <w:t>В случае</w:t>
      </w:r>
      <w:r w:rsidR="00CE6EE8">
        <w:rPr>
          <w:sz w:val="28"/>
        </w:rPr>
        <w:t xml:space="preserve"> если неиспользованный остаток целевых субсидий  не перечислен в доход  бюджета поселения, указанные средства подлежат изысканию в доход бюджета в порядке, установленном администрацией Паньковского сельского поселения.</w:t>
      </w:r>
    </w:p>
    <w:p w:rsidR="00CE6EE8" w:rsidRDefault="00DA59C3" w:rsidP="00CE6EE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28</w:t>
      </w:r>
      <w:r w:rsidR="0051431E">
        <w:rPr>
          <w:sz w:val="28"/>
        </w:rPr>
        <w:t xml:space="preserve"> декабря 2024</w:t>
      </w:r>
      <w:r w:rsidR="00CE6EE8">
        <w:rPr>
          <w:sz w:val="28"/>
        </w:rPr>
        <w:t xml:space="preserve"> года, начиная с 17 часов 00 минут, все неиспользованные  получателями остатки бюджетных средств Управление Федерального казначейства по Орловской области отражает на едином счете бюджета.</w:t>
      </w:r>
    </w:p>
    <w:p w:rsidR="00CE6EE8" w:rsidRDefault="0051431E" w:rsidP="00CE6EE8">
      <w:pPr>
        <w:ind w:firstLine="709"/>
        <w:jc w:val="both"/>
        <w:rPr>
          <w:sz w:val="28"/>
        </w:rPr>
      </w:pPr>
      <w:r>
        <w:rPr>
          <w:sz w:val="28"/>
        </w:rPr>
        <w:t>По состоянию на 1 января 2025</w:t>
      </w:r>
      <w:r w:rsidR="00CE6EE8">
        <w:rPr>
          <w:sz w:val="28"/>
        </w:rPr>
        <w:t xml:space="preserve"> года все денежные средства должны  находиться на едином счете бюджета (остатки на лицевых счетах главных распорядителей, получателей не допускаются).</w:t>
      </w:r>
    </w:p>
    <w:p w:rsidR="00CE6EE8" w:rsidRDefault="0051431E" w:rsidP="00CE6EE8">
      <w:pPr>
        <w:ind w:firstLine="709"/>
        <w:jc w:val="both"/>
        <w:rPr>
          <w:sz w:val="28"/>
        </w:rPr>
      </w:pPr>
      <w:r>
        <w:rPr>
          <w:sz w:val="28"/>
        </w:rPr>
        <w:t>По состоянию на 1 января 2025</w:t>
      </w:r>
      <w:r w:rsidR="00CE6EE8">
        <w:rPr>
          <w:sz w:val="28"/>
        </w:rPr>
        <w:t xml:space="preserve"> года остаток средств на балансовом счете № 40116 «Средства для выплаты нали</w:t>
      </w:r>
      <w:r w:rsidR="00A330C5">
        <w:rPr>
          <w:sz w:val="28"/>
        </w:rPr>
        <w:t xml:space="preserve">чных денег бюджетополучателям» </w:t>
      </w:r>
      <w:r w:rsidR="00CE6EE8">
        <w:rPr>
          <w:sz w:val="28"/>
        </w:rPr>
        <w:t xml:space="preserve">не допускается. </w:t>
      </w:r>
    </w:p>
    <w:p w:rsidR="00CE6EE8" w:rsidRDefault="00CE6EE8" w:rsidP="00CE6EE8">
      <w:pPr>
        <w:ind w:firstLine="709"/>
        <w:jc w:val="both"/>
        <w:rPr>
          <w:sz w:val="28"/>
        </w:rPr>
      </w:pPr>
      <w:r>
        <w:rPr>
          <w:sz w:val="28"/>
        </w:rPr>
        <w:t>Допускается наличие на конец текущего финансового года средств, размещенных в соответствии с Бюджетным кодексом Российской Федерации на банковских депозитах.</w:t>
      </w:r>
    </w:p>
    <w:p w:rsidR="00CE6EE8" w:rsidRDefault="00CE6EE8" w:rsidP="00CE6EE8">
      <w:pPr>
        <w:ind w:firstLine="567"/>
        <w:jc w:val="both"/>
        <w:rPr>
          <w:sz w:val="28"/>
        </w:rPr>
      </w:pPr>
      <w:r>
        <w:rPr>
          <w:sz w:val="28"/>
        </w:rPr>
        <w:t>В декабре текущего года допускается досрочное перечисление де</w:t>
      </w:r>
      <w:r w:rsidR="00A330C5">
        <w:rPr>
          <w:sz w:val="28"/>
        </w:rPr>
        <w:t xml:space="preserve">нежных средств на оплату труда </w:t>
      </w:r>
      <w:r>
        <w:rPr>
          <w:sz w:val="28"/>
        </w:rPr>
        <w:t xml:space="preserve">и осуществление выплат социального </w:t>
      </w:r>
      <w:r w:rsidR="00945564">
        <w:rPr>
          <w:sz w:val="28"/>
        </w:rPr>
        <w:t>характера по срокам выплаты до 8</w:t>
      </w:r>
      <w:r>
        <w:rPr>
          <w:sz w:val="28"/>
        </w:rPr>
        <w:t xml:space="preserve"> января 20</w:t>
      </w:r>
      <w:r w:rsidR="00DA59C3">
        <w:rPr>
          <w:sz w:val="28"/>
        </w:rPr>
        <w:t>25 года с 23</w:t>
      </w:r>
      <w:r w:rsidR="0051431E">
        <w:rPr>
          <w:sz w:val="28"/>
        </w:rPr>
        <w:t xml:space="preserve"> декабря 2024</w:t>
      </w:r>
      <w:r w:rsidR="00A330C5">
        <w:rPr>
          <w:sz w:val="28"/>
        </w:rPr>
        <w:t xml:space="preserve"> года.</w:t>
      </w:r>
    </w:p>
    <w:p w:rsidR="00CE6EE8" w:rsidRPr="00AC590C" w:rsidRDefault="00CE6EE8" w:rsidP="00CE6EE8">
      <w:pPr>
        <w:ind w:firstLine="567"/>
        <w:jc w:val="both"/>
        <w:rPr>
          <w:sz w:val="28"/>
        </w:rPr>
      </w:pPr>
      <w:r>
        <w:rPr>
          <w:sz w:val="28"/>
        </w:rPr>
        <w:t xml:space="preserve">Остатки средств бюджета поселения завершенного финансового года, поступившие на счет № 03221 органа Федерального казначейства, в очередном финансовом году подлежат перечислению в доход бюджета поселения в порядке, установленном для возврата дебиторской </w:t>
      </w:r>
      <w:proofErr w:type="gramStart"/>
      <w:r>
        <w:rPr>
          <w:sz w:val="28"/>
        </w:rPr>
        <w:t>задолженности прошлых лет получателей средств бюджета поселения</w:t>
      </w:r>
      <w:proofErr w:type="gramEnd"/>
      <w:r>
        <w:rPr>
          <w:sz w:val="28"/>
        </w:rPr>
        <w:t>. В случае, если средства бюджета поселения завершенного финансового года возвращены в очередном финансовом году со счетов органов Федерального казначейства на счет №</w:t>
      </w:r>
      <w:r w:rsidR="00A330C5">
        <w:rPr>
          <w:sz w:val="28"/>
        </w:rPr>
        <w:t xml:space="preserve"> </w:t>
      </w:r>
      <w:r>
        <w:rPr>
          <w:sz w:val="28"/>
        </w:rPr>
        <w:t>03221 по причине неверного указания в платежных поручениях реквизитов получателя платежа, получатель средств бюджета поселения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5 рабочих дней со дня отражения этих средств на лицевом счете получателя бюджетных средс</w:t>
      </w:r>
      <w:r w:rsidR="0051431E">
        <w:rPr>
          <w:sz w:val="28"/>
        </w:rPr>
        <w:t>тв, но не позднее 1 февраля 2025</w:t>
      </w:r>
      <w:r>
        <w:rPr>
          <w:sz w:val="28"/>
        </w:rPr>
        <w:t xml:space="preserve"> года, вправе представить в орган Федерального казначейства платежные документы для перечисления указанных средств по уточненным реквизитам.</w:t>
      </w:r>
    </w:p>
    <w:p w:rsidR="0035752B" w:rsidRDefault="0035752B" w:rsidP="00186DE9">
      <w:pPr>
        <w:rPr>
          <w:sz w:val="28"/>
        </w:rPr>
      </w:pPr>
    </w:p>
    <w:sectPr w:rsidR="0035752B" w:rsidSect="00D80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911C6"/>
    <w:multiLevelType w:val="hybridMultilevel"/>
    <w:tmpl w:val="A6CC6EBA"/>
    <w:lvl w:ilvl="0" w:tplc="42285C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E8D"/>
    <w:rsid w:val="00044EBB"/>
    <w:rsid w:val="000C5E8D"/>
    <w:rsid w:val="000E73B9"/>
    <w:rsid w:val="00173477"/>
    <w:rsid w:val="0018428B"/>
    <w:rsid w:val="00186DE9"/>
    <w:rsid w:val="00190907"/>
    <w:rsid w:val="0023056D"/>
    <w:rsid w:val="002A6668"/>
    <w:rsid w:val="002C63A6"/>
    <w:rsid w:val="002D12AF"/>
    <w:rsid w:val="00354726"/>
    <w:rsid w:val="0035752B"/>
    <w:rsid w:val="00405A67"/>
    <w:rsid w:val="0040660F"/>
    <w:rsid w:val="00437F52"/>
    <w:rsid w:val="00477C94"/>
    <w:rsid w:val="0051431E"/>
    <w:rsid w:val="00530CB6"/>
    <w:rsid w:val="005B0025"/>
    <w:rsid w:val="005E577A"/>
    <w:rsid w:val="005F4452"/>
    <w:rsid w:val="006B17D0"/>
    <w:rsid w:val="006C77AA"/>
    <w:rsid w:val="00735484"/>
    <w:rsid w:val="00827C9C"/>
    <w:rsid w:val="0086211D"/>
    <w:rsid w:val="008778F2"/>
    <w:rsid w:val="008F4271"/>
    <w:rsid w:val="00945564"/>
    <w:rsid w:val="009470A3"/>
    <w:rsid w:val="009E3448"/>
    <w:rsid w:val="00A330C5"/>
    <w:rsid w:val="00A435C4"/>
    <w:rsid w:val="00AA67B7"/>
    <w:rsid w:val="00AF13A5"/>
    <w:rsid w:val="00B106A5"/>
    <w:rsid w:val="00B33F38"/>
    <w:rsid w:val="00C94729"/>
    <w:rsid w:val="00CE6EE8"/>
    <w:rsid w:val="00D01DA0"/>
    <w:rsid w:val="00D80D81"/>
    <w:rsid w:val="00D8576F"/>
    <w:rsid w:val="00DA113C"/>
    <w:rsid w:val="00DA5735"/>
    <w:rsid w:val="00DA59C3"/>
    <w:rsid w:val="00E03744"/>
    <w:rsid w:val="00E055CF"/>
    <w:rsid w:val="00E128EF"/>
    <w:rsid w:val="00E75615"/>
    <w:rsid w:val="00F2060D"/>
    <w:rsid w:val="00FE0502"/>
    <w:rsid w:val="00FE7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C5E8D"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link w:val="30"/>
    <w:qFormat/>
    <w:rsid w:val="000C5E8D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C5E8D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30">
    <w:name w:val="Заголовок 3 Знак"/>
    <w:basedOn w:val="a0"/>
    <w:link w:val="3"/>
    <w:rsid w:val="000C5E8D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caption"/>
    <w:basedOn w:val="a"/>
    <w:next w:val="a"/>
    <w:qFormat/>
    <w:rsid w:val="000C5E8D"/>
    <w:pPr>
      <w:jc w:val="center"/>
    </w:pPr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C5E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E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Фирменный"/>
    <w:basedOn w:val="a"/>
    <w:rsid w:val="000C5E8D"/>
    <w:pPr>
      <w:ind w:firstLine="709"/>
    </w:pPr>
    <w:rPr>
      <w:sz w:val="28"/>
    </w:rPr>
  </w:style>
  <w:style w:type="paragraph" w:styleId="a7">
    <w:name w:val="No Spacing"/>
    <w:uiPriority w:val="1"/>
    <w:qFormat/>
    <w:rsid w:val="000C5E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C5E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C5E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5752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11</cp:revision>
  <cp:lastPrinted>2024-12-12T11:20:00Z</cp:lastPrinted>
  <dcterms:created xsi:type="dcterms:W3CDTF">2022-12-26T08:50:00Z</dcterms:created>
  <dcterms:modified xsi:type="dcterms:W3CDTF">2024-12-16T11:50:00Z</dcterms:modified>
</cp:coreProperties>
</file>