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F6B" w:rsidRPr="000947B0" w:rsidRDefault="00761F6B" w:rsidP="00761F6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7B0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761F6B" w:rsidRPr="000947B0" w:rsidRDefault="00761F6B" w:rsidP="00761F6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0947B0"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 w:rsidRPr="000947B0"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761F6B" w:rsidRPr="000947B0" w:rsidRDefault="00761F6B" w:rsidP="00761F6B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947B0"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761F6B" w:rsidRPr="000947B0" w:rsidRDefault="00761F6B" w:rsidP="00761F6B">
      <w:pPr>
        <w:jc w:val="center"/>
        <w:rPr>
          <w:b/>
          <w:sz w:val="32"/>
          <w:szCs w:val="32"/>
        </w:rPr>
      </w:pPr>
    </w:p>
    <w:p w:rsidR="00761F6B" w:rsidRDefault="00761F6B" w:rsidP="00761F6B">
      <w:pPr>
        <w:jc w:val="center"/>
        <w:rPr>
          <w:rFonts w:ascii="Times New Roman" w:hAnsi="Times New Roman"/>
          <w:b/>
          <w:sz w:val="32"/>
          <w:szCs w:val="32"/>
        </w:rPr>
      </w:pPr>
      <w:r w:rsidRPr="00761F6B">
        <w:rPr>
          <w:rFonts w:ascii="Times New Roman" w:hAnsi="Times New Roman"/>
          <w:b/>
          <w:sz w:val="32"/>
          <w:szCs w:val="32"/>
        </w:rPr>
        <w:t>ПОСТАНОВЛЕНИЕ</w:t>
      </w:r>
    </w:p>
    <w:p w:rsidR="005A3F59" w:rsidRPr="00761F6B" w:rsidRDefault="005A3F59" w:rsidP="00761F6B">
      <w:pPr>
        <w:jc w:val="center"/>
        <w:rPr>
          <w:rFonts w:ascii="Times New Roman" w:hAnsi="Times New Roman"/>
          <w:b/>
          <w:sz w:val="32"/>
          <w:szCs w:val="32"/>
        </w:rPr>
      </w:pPr>
    </w:p>
    <w:p w:rsidR="00761F6B" w:rsidRPr="000947B0" w:rsidRDefault="00B9295A" w:rsidP="00761F6B">
      <w:pPr>
        <w:rPr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от 5 декабря </w:t>
      </w:r>
      <w:r w:rsidR="00761F6B" w:rsidRPr="005A3F59">
        <w:rPr>
          <w:rFonts w:ascii="Times New Roman" w:hAnsi="Times New Roman"/>
          <w:b/>
          <w:sz w:val="32"/>
          <w:szCs w:val="32"/>
        </w:rPr>
        <w:t>2024 года</w:t>
      </w:r>
      <w:r w:rsidR="00761F6B" w:rsidRPr="000947B0">
        <w:rPr>
          <w:b/>
          <w:sz w:val="32"/>
          <w:szCs w:val="32"/>
        </w:rPr>
        <w:t xml:space="preserve">                           </w:t>
      </w:r>
      <w:r w:rsidR="00761F6B">
        <w:rPr>
          <w:b/>
          <w:sz w:val="32"/>
          <w:szCs w:val="32"/>
        </w:rPr>
        <w:t xml:space="preserve">                            </w:t>
      </w:r>
      <w:r w:rsidR="00761F6B" w:rsidRPr="005A3F59">
        <w:rPr>
          <w:rFonts w:ascii="Times New Roman" w:hAnsi="Times New Roman"/>
          <w:b/>
          <w:sz w:val="32"/>
          <w:szCs w:val="32"/>
        </w:rPr>
        <w:t xml:space="preserve">№ </w:t>
      </w:r>
      <w:r>
        <w:rPr>
          <w:rFonts w:ascii="Times New Roman" w:hAnsi="Times New Roman"/>
          <w:b/>
          <w:sz w:val="32"/>
          <w:szCs w:val="32"/>
        </w:rPr>
        <w:t>33</w:t>
      </w:r>
    </w:p>
    <w:p w:rsidR="00C33EA2" w:rsidRPr="00962F86" w:rsidRDefault="00193509" w:rsidP="00C33EA2">
      <w:pPr>
        <w:spacing w:after="0"/>
        <w:rPr>
          <w:rFonts w:ascii="Times New Roman" w:hAnsi="Times New Roman"/>
          <w:sz w:val="28"/>
          <w:szCs w:val="28"/>
        </w:rPr>
      </w:pPr>
      <w:r w:rsidRPr="00962F86">
        <w:rPr>
          <w:rFonts w:ascii="Times New Roman" w:hAnsi="Times New Roman"/>
          <w:sz w:val="28"/>
          <w:szCs w:val="28"/>
        </w:rPr>
        <w:t>Об утверждении Порядка разработки (корректировки)</w:t>
      </w:r>
    </w:p>
    <w:p w:rsidR="00C33EA2" w:rsidRPr="00962F86" w:rsidRDefault="00193509" w:rsidP="00C33EA2">
      <w:pPr>
        <w:spacing w:after="0"/>
        <w:rPr>
          <w:rFonts w:ascii="Times New Roman" w:hAnsi="Times New Roman"/>
          <w:sz w:val="28"/>
          <w:szCs w:val="28"/>
        </w:rPr>
      </w:pPr>
      <w:r w:rsidRPr="00962F86">
        <w:rPr>
          <w:rFonts w:ascii="Times New Roman" w:hAnsi="Times New Roman"/>
          <w:sz w:val="28"/>
          <w:szCs w:val="28"/>
        </w:rPr>
        <w:t xml:space="preserve">и мониторинга прогноза социально-экономического развития </w:t>
      </w:r>
    </w:p>
    <w:p w:rsidR="00962F86" w:rsidRDefault="00193509" w:rsidP="00962F86">
      <w:pPr>
        <w:spacing w:after="0"/>
        <w:rPr>
          <w:color w:val="000000"/>
          <w:sz w:val="28"/>
          <w:szCs w:val="28"/>
        </w:rPr>
      </w:pPr>
      <w:r w:rsidRPr="00962F86">
        <w:rPr>
          <w:rFonts w:ascii="Times New Roman" w:hAnsi="Times New Roman"/>
          <w:sz w:val="28"/>
          <w:szCs w:val="28"/>
        </w:rPr>
        <w:t>Паньковского сельского поселения</w:t>
      </w:r>
    </w:p>
    <w:p w:rsidR="00962F86" w:rsidRDefault="00962F86" w:rsidP="00225ECE">
      <w:pPr>
        <w:pStyle w:val="ConsPlusNormal"/>
        <w:spacing w:line="276" w:lineRule="auto"/>
        <w:ind w:firstLine="540"/>
        <w:jc w:val="both"/>
        <w:rPr>
          <w:color w:val="000000"/>
          <w:sz w:val="28"/>
          <w:szCs w:val="28"/>
        </w:rPr>
      </w:pPr>
    </w:p>
    <w:p w:rsidR="0074224A" w:rsidRDefault="0074224A" w:rsidP="00225ECE">
      <w:pPr>
        <w:pStyle w:val="ConsPlusNormal"/>
        <w:spacing w:line="276" w:lineRule="auto"/>
        <w:ind w:firstLine="540"/>
        <w:jc w:val="both"/>
        <w:rPr>
          <w:sz w:val="28"/>
          <w:szCs w:val="24"/>
        </w:rPr>
      </w:pPr>
      <w:proofErr w:type="gramStart"/>
      <w:r>
        <w:rPr>
          <w:color w:val="000000"/>
          <w:sz w:val="28"/>
          <w:szCs w:val="28"/>
        </w:rPr>
        <w:t>В соответствии с пунктом 2 статьи 173 Бюджетного кодекса Российской Федерации, Федеральным законом от 28 июня 2014 года № 172-ФЗ «О стратегическом планировании в Российской Федерации»</w:t>
      </w:r>
      <w:r w:rsidR="005A3F59">
        <w:rPr>
          <w:sz w:val="28"/>
          <w:szCs w:val="28"/>
        </w:rPr>
        <w:t>, решением Паньковского сельского</w:t>
      </w:r>
      <w:r>
        <w:rPr>
          <w:sz w:val="28"/>
          <w:szCs w:val="28"/>
        </w:rPr>
        <w:t xml:space="preserve"> Совета </w:t>
      </w:r>
      <w:r w:rsidR="005A3F59">
        <w:rPr>
          <w:sz w:val="28"/>
          <w:szCs w:val="28"/>
        </w:rPr>
        <w:t xml:space="preserve">народных </w:t>
      </w:r>
      <w:r>
        <w:rPr>
          <w:sz w:val="28"/>
          <w:szCs w:val="28"/>
        </w:rPr>
        <w:t>депут</w:t>
      </w:r>
      <w:r w:rsidR="005A3F59">
        <w:rPr>
          <w:sz w:val="28"/>
          <w:szCs w:val="28"/>
        </w:rPr>
        <w:t>атов от 31.03</w:t>
      </w:r>
      <w:r w:rsidR="00225ECE">
        <w:rPr>
          <w:sz w:val="28"/>
          <w:szCs w:val="28"/>
        </w:rPr>
        <w:t>.2023</w:t>
      </w:r>
      <w:r>
        <w:rPr>
          <w:sz w:val="28"/>
          <w:szCs w:val="28"/>
        </w:rPr>
        <w:t xml:space="preserve"> </w:t>
      </w:r>
      <w:r w:rsidR="00225ECE">
        <w:rPr>
          <w:sz w:val="28"/>
          <w:szCs w:val="28"/>
        </w:rPr>
        <w:t>года №17</w:t>
      </w:r>
      <w:r>
        <w:rPr>
          <w:sz w:val="28"/>
          <w:szCs w:val="28"/>
        </w:rPr>
        <w:t xml:space="preserve"> «Об утверждении Положения о бюджетном проц</w:t>
      </w:r>
      <w:r w:rsidR="00225ECE">
        <w:rPr>
          <w:sz w:val="28"/>
          <w:szCs w:val="28"/>
        </w:rPr>
        <w:t>ессе»</w:t>
      </w:r>
      <w:r>
        <w:rPr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руководствуясь Уставом </w:t>
      </w:r>
      <w:r w:rsidR="00225ECE">
        <w:rPr>
          <w:color w:val="000000"/>
          <w:sz w:val="28"/>
          <w:szCs w:val="28"/>
        </w:rPr>
        <w:t>администрации Паньковского сельского поселения</w:t>
      </w:r>
      <w:r>
        <w:rPr>
          <w:color w:val="000000"/>
          <w:sz w:val="28"/>
          <w:szCs w:val="28"/>
        </w:rPr>
        <w:t>, с целью определения основных направлений муниципальной политики и формирования прогноза социально-экономического развития</w:t>
      </w:r>
      <w:r w:rsidR="00225ECE"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>админист</w:t>
      </w:r>
      <w:r w:rsidR="00225ECE">
        <w:rPr>
          <w:sz w:val="28"/>
          <w:szCs w:val="28"/>
        </w:rPr>
        <w:t>рация</w:t>
      </w:r>
      <w:proofErr w:type="gramEnd"/>
      <w:r w:rsidR="00225ECE">
        <w:rPr>
          <w:sz w:val="28"/>
          <w:szCs w:val="28"/>
        </w:rPr>
        <w:t xml:space="preserve"> Паньковского сельского поселения</w:t>
      </w:r>
      <w:r w:rsidR="00225ECE">
        <w:rPr>
          <w:sz w:val="28"/>
          <w:szCs w:val="24"/>
        </w:rPr>
        <w:t xml:space="preserve"> </w:t>
      </w:r>
    </w:p>
    <w:p w:rsidR="0074224A" w:rsidRPr="00193509" w:rsidRDefault="0074224A" w:rsidP="0074224A">
      <w:p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proofErr w:type="gramStart"/>
      <w:r w:rsidRPr="00193509">
        <w:rPr>
          <w:rFonts w:ascii="Times New Roman" w:hAnsi="Times New Roman"/>
          <w:b/>
          <w:sz w:val="28"/>
          <w:szCs w:val="28"/>
        </w:rPr>
        <w:t>п</w:t>
      </w:r>
      <w:proofErr w:type="spellEnd"/>
      <w:proofErr w:type="gramEnd"/>
      <w:r w:rsidRPr="00193509">
        <w:rPr>
          <w:rFonts w:ascii="Times New Roman" w:hAnsi="Times New Roman"/>
          <w:b/>
          <w:sz w:val="28"/>
          <w:szCs w:val="28"/>
        </w:rPr>
        <w:t xml:space="preserve"> о с т а </w:t>
      </w:r>
      <w:proofErr w:type="spellStart"/>
      <w:r w:rsidRPr="00193509">
        <w:rPr>
          <w:rFonts w:ascii="Times New Roman" w:hAnsi="Times New Roman"/>
          <w:b/>
          <w:sz w:val="28"/>
          <w:szCs w:val="28"/>
        </w:rPr>
        <w:t>н</w:t>
      </w:r>
      <w:proofErr w:type="spellEnd"/>
      <w:r w:rsidRPr="00193509">
        <w:rPr>
          <w:rFonts w:ascii="Times New Roman" w:hAnsi="Times New Roman"/>
          <w:b/>
          <w:sz w:val="28"/>
          <w:szCs w:val="28"/>
        </w:rPr>
        <w:t xml:space="preserve"> о в л я е т:</w:t>
      </w:r>
    </w:p>
    <w:p w:rsidR="00193509" w:rsidRPr="00193509" w:rsidRDefault="00193509" w:rsidP="0019350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282828"/>
          <w:sz w:val="28"/>
          <w:szCs w:val="28"/>
        </w:rPr>
      </w:pPr>
      <w:r w:rsidRPr="00193509">
        <w:rPr>
          <w:rFonts w:ascii="Times New Roman" w:hAnsi="Times New Roman"/>
          <w:color w:val="282828"/>
          <w:sz w:val="28"/>
          <w:szCs w:val="28"/>
        </w:rPr>
        <w:t>Утвердить Порядок разработки (корректировки) и мониторинга прогноза социально-эко</w:t>
      </w:r>
      <w:r>
        <w:rPr>
          <w:rFonts w:ascii="Times New Roman" w:hAnsi="Times New Roman"/>
          <w:color w:val="282828"/>
          <w:sz w:val="28"/>
          <w:szCs w:val="28"/>
        </w:rPr>
        <w:t>номического развития Паньковского</w:t>
      </w:r>
      <w:r w:rsidRPr="00193509">
        <w:rPr>
          <w:rFonts w:ascii="Times New Roman" w:hAnsi="Times New Roman"/>
          <w:color w:val="282828"/>
          <w:sz w:val="28"/>
          <w:szCs w:val="28"/>
        </w:rPr>
        <w:t xml:space="preserve"> сельского поселения на среднесрочный период (приложение).</w:t>
      </w:r>
    </w:p>
    <w:p w:rsidR="00193509" w:rsidRPr="00193509" w:rsidRDefault="00193509" w:rsidP="0019350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282828"/>
          <w:sz w:val="28"/>
          <w:szCs w:val="28"/>
        </w:rPr>
      </w:pPr>
      <w:r w:rsidRPr="00193509">
        <w:rPr>
          <w:rFonts w:ascii="Times New Roman" w:hAnsi="Times New Roman"/>
          <w:color w:val="282828"/>
          <w:sz w:val="28"/>
          <w:szCs w:val="28"/>
        </w:rPr>
        <w:t>Опубликовать данное постан</w:t>
      </w:r>
      <w:r>
        <w:rPr>
          <w:rFonts w:ascii="Times New Roman" w:hAnsi="Times New Roman"/>
          <w:color w:val="282828"/>
          <w:sz w:val="28"/>
          <w:szCs w:val="28"/>
        </w:rPr>
        <w:t>овление в газете «</w:t>
      </w:r>
      <w:proofErr w:type="spellStart"/>
      <w:r>
        <w:rPr>
          <w:rFonts w:ascii="Times New Roman" w:hAnsi="Times New Roman"/>
          <w:color w:val="282828"/>
          <w:sz w:val="28"/>
          <w:szCs w:val="28"/>
        </w:rPr>
        <w:t>Паньковский</w:t>
      </w:r>
      <w:proofErr w:type="spellEnd"/>
      <w:r>
        <w:rPr>
          <w:rFonts w:ascii="Times New Roman" w:hAnsi="Times New Roman"/>
          <w:color w:val="282828"/>
          <w:sz w:val="28"/>
          <w:szCs w:val="28"/>
        </w:rPr>
        <w:t xml:space="preserve"> вестник</w:t>
      </w:r>
      <w:r w:rsidRPr="00193509">
        <w:rPr>
          <w:rFonts w:ascii="Times New Roman" w:hAnsi="Times New Roman"/>
          <w:color w:val="282828"/>
          <w:sz w:val="28"/>
          <w:szCs w:val="28"/>
        </w:rPr>
        <w:t>» и на официальном сайте</w:t>
      </w:r>
      <w:r>
        <w:rPr>
          <w:rFonts w:ascii="Times New Roman" w:hAnsi="Times New Roman"/>
          <w:color w:val="282828"/>
          <w:sz w:val="28"/>
          <w:szCs w:val="28"/>
        </w:rPr>
        <w:t xml:space="preserve"> администрации Паньковского</w:t>
      </w:r>
      <w:r w:rsidRPr="00193509">
        <w:rPr>
          <w:rFonts w:ascii="Times New Roman" w:hAnsi="Times New Roman"/>
          <w:color w:val="282828"/>
          <w:sz w:val="28"/>
          <w:szCs w:val="28"/>
        </w:rPr>
        <w:t xml:space="preserve"> сельского поселения в сети «Интер</w:t>
      </w:r>
      <w:r>
        <w:rPr>
          <w:rFonts w:ascii="Times New Roman" w:hAnsi="Times New Roman"/>
          <w:color w:val="282828"/>
          <w:sz w:val="28"/>
          <w:szCs w:val="28"/>
        </w:rPr>
        <w:t>нет».</w:t>
      </w:r>
    </w:p>
    <w:p w:rsidR="00193509" w:rsidRPr="00193509" w:rsidRDefault="00193509" w:rsidP="0019350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282828"/>
          <w:sz w:val="28"/>
          <w:szCs w:val="28"/>
        </w:rPr>
      </w:pPr>
      <w:r w:rsidRPr="00193509">
        <w:rPr>
          <w:rFonts w:ascii="Times New Roman" w:hAnsi="Times New Roman"/>
          <w:color w:val="282828"/>
          <w:sz w:val="28"/>
          <w:szCs w:val="28"/>
        </w:rPr>
        <w:t>Настоящее постановление вступает в законную силу после его официального опубликования (обнародования).</w:t>
      </w:r>
    </w:p>
    <w:p w:rsidR="00193509" w:rsidRPr="00193509" w:rsidRDefault="00193509" w:rsidP="0019350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color w:val="282828"/>
          <w:sz w:val="28"/>
          <w:szCs w:val="28"/>
        </w:rPr>
      </w:pPr>
      <w:r w:rsidRPr="00193509">
        <w:rPr>
          <w:rFonts w:ascii="Times New Roman" w:hAnsi="Times New Roman"/>
          <w:color w:val="282828"/>
          <w:sz w:val="28"/>
          <w:szCs w:val="28"/>
        </w:rPr>
        <w:t xml:space="preserve">Контроль за исполнением настоящего Постановления оставляю </w:t>
      </w:r>
      <w:proofErr w:type="gramStart"/>
      <w:r w:rsidRPr="00193509">
        <w:rPr>
          <w:rFonts w:ascii="Times New Roman" w:hAnsi="Times New Roman"/>
          <w:color w:val="282828"/>
          <w:sz w:val="28"/>
          <w:szCs w:val="28"/>
        </w:rPr>
        <w:t>за</w:t>
      </w:r>
      <w:proofErr w:type="gramEnd"/>
      <w:r w:rsidRPr="00193509">
        <w:rPr>
          <w:rFonts w:ascii="Times New Roman" w:hAnsi="Times New Roman"/>
          <w:color w:val="282828"/>
          <w:sz w:val="28"/>
          <w:szCs w:val="28"/>
        </w:rPr>
        <w:t xml:space="preserve"> собой.</w:t>
      </w:r>
    </w:p>
    <w:p w:rsidR="00193509" w:rsidRPr="00193509" w:rsidRDefault="0074224A" w:rsidP="00193509">
      <w:pPr>
        <w:pStyle w:val="a5"/>
        <w:shd w:val="clear" w:color="auto" w:fill="FFFFFF"/>
        <w:spacing w:after="162"/>
        <w:rPr>
          <w:rFonts w:ascii="Arial" w:hAnsi="Arial" w:cs="Arial"/>
          <w:color w:val="282828"/>
          <w:sz w:val="23"/>
          <w:szCs w:val="23"/>
        </w:rPr>
      </w:pPr>
      <w:r>
        <w:rPr>
          <w:sz w:val="28"/>
          <w:szCs w:val="28"/>
        </w:rPr>
        <w:t xml:space="preserve"> </w:t>
      </w:r>
    </w:p>
    <w:p w:rsidR="00193509" w:rsidRPr="00193509" w:rsidRDefault="00193509" w:rsidP="00193509">
      <w:pPr>
        <w:shd w:val="clear" w:color="auto" w:fill="FFFFFF"/>
        <w:spacing w:after="162" w:line="240" w:lineRule="auto"/>
        <w:rPr>
          <w:rFonts w:ascii="Arial" w:hAnsi="Arial" w:cs="Arial"/>
          <w:color w:val="282828"/>
          <w:sz w:val="23"/>
          <w:szCs w:val="23"/>
        </w:rPr>
      </w:pPr>
      <w:r w:rsidRPr="00193509">
        <w:rPr>
          <w:rFonts w:ascii="Arial" w:hAnsi="Arial" w:cs="Arial"/>
          <w:color w:val="282828"/>
          <w:sz w:val="23"/>
          <w:szCs w:val="23"/>
        </w:rPr>
        <w:t> </w:t>
      </w:r>
    </w:p>
    <w:p w:rsidR="00193509" w:rsidRPr="00193509" w:rsidRDefault="00193509" w:rsidP="00193509">
      <w:pPr>
        <w:shd w:val="clear" w:color="auto" w:fill="FFFFFF"/>
        <w:spacing w:after="162" w:line="240" w:lineRule="auto"/>
        <w:rPr>
          <w:rFonts w:ascii="Arial" w:hAnsi="Arial" w:cs="Arial"/>
          <w:color w:val="282828"/>
          <w:sz w:val="23"/>
          <w:szCs w:val="23"/>
        </w:rPr>
      </w:pPr>
      <w:r w:rsidRPr="00193509">
        <w:rPr>
          <w:rFonts w:ascii="Arial" w:hAnsi="Arial" w:cs="Arial"/>
          <w:color w:val="282828"/>
          <w:sz w:val="23"/>
          <w:szCs w:val="23"/>
        </w:rPr>
        <w:t> </w:t>
      </w:r>
    </w:p>
    <w:p w:rsidR="00193509" w:rsidRPr="00193509" w:rsidRDefault="00193509" w:rsidP="00193509">
      <w:pPr>
        <w:shd w:val="clear" w:color="auto" w:fill="FFFFFF"/>
        <w:spacing w:after="162" w:line="240" w:lineRule="auto"/>
        <w:rPr>
          <w:rFonts w:ascii="Arial" w:hAnsi="Arial" w:cs="Arial"/>
          <w:color w:val="282828"/>
          <w:sz w:val="23"/>
          <w:szCs w:val="23"/>
        </w:rPr>
      </w:pPr>
      <w:r w:rsidRPr="00193509">
        <w:rPr>
          <w:rFonts w:ascii="Arial" w:hAnsi="Arial" w:cs="Arial"/>
          <w:color w:val="282828"/>
          <w:sz w:val="23"/>
          <w:szCs w:val="23"/>
        </w:rPr>
        <w:t> </w:t>
      </w:r>
    </w:p>
    <w:p w:rsidR="0074224A" w:rsidRDefault="0074224A" w:rsidP="0074224A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74224A" w:rsidRDefault="00C348FE" w:rsidP="0074224A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поселения                                                         Н.В. Хованская</w:t>
      </w:r>
    </w:p>
    <w:p w:rsidR="0074224A" w:rsidRDefault="0074224A" w:rsidP="0074224A">
      <w:p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193509" w:rsidRDefault="00193509" w:rsidP="00C348FE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74224A" w:rsidRDefault="00193509" w:rsidP="00C348FE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Приложение </w:t>
      </w:r>
      <w:r w:rsidR="0074224A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74224A" w:rsidRDefault="0074224A" w:rsidP="0074224A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к постановлению администрации </w:t>
      </w:r>
    </w:p>
    <w:p w:rsidR="0074224A" w:rsidRDefault="00C348FE" w:rsidP="00C348FE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Паньковского сельского поселения</w:t>
      </w:r>
    </w:p>
    <w:p w:rsidR="0074224A" w:rsidRDefault="00B9295A" w:rsidP="0074224A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05 декабря</w:t>
      </w:r>
      <w:r w:rsidR="00C348FE">
        <w:rPr>
          <w:rFonts w:ascii="Times New Roman" w:hAnsi="Times New Roman"/>
          <w:color w:val="000000"/>
          <w:sz w:val="24"/>
          <w:szCs w:val="24"/>
        </w:rPr>
        <w:t xml:space="preserve"> 2024</w:t>
      </w:r>
      <w:r>
        <w:rPr>
          <w:rFonts w:ascii="Times New Roman" w:hAnsi="Times New Roman"/>
          <w:color w:val="000000"/>
          <w:sz w:val="24"/>
          <w:szCs w:val="24"/>
        </w:rPr>
        <w:t xml:space="preserve"> г. № 33</w:t>
      </w:r>
    </w:p>
    <w:p w:rsidR="0074224A" w:rsidRDefault="0074224A" w:rsidP="0074224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74224A" w:rsidRDefault="0074224A" w:rsidP="0074224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93509" w:rsidRDefault="00193509" w:rsidP="00193509">
      <w:pPr>
        <w:pStyle w:val="a5"/>
        <w:shd w:val="clear" w:color="auto" w:fill="FFFFFF"/>
        <w:spacing w:after="162"/>
        <w:rPr>
          <w:rFonts w:ascii="Arial" w:hAnsi="Arial" w:cs="Arial"/>
          <w:color w:val="282828"/>
          <w:sz w:val="23"/>
          <w:szCs w:val="23"/>
        </w:rPr>
      </w:pPr>
      <w:r>
        <w:rPr>
          <w:rStyle w:val="a7"/>
          <w:rFonts w:ascii="Arial" w:eastAsiaTheme="majorEastAsia" w:hAnsi="Arial" w:cs="Arial"/>
          <w:color w:val="282828"/>
          <w:sz w:val="23"/>
          <w:szCs w:val="23"/>
        </w:rPr>
        <w:t> 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1.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Общие положения</w:t>
      </w:r>
    </w:p>
    <w:p w:rsidR="00EC6D73" w:rsidRPr="00EC6D73" w:rsidRDefault="00EC6D73" w:rsidP="00EC6D7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1.1.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proofErr w:type="gramStart"/>
      <w:r w:rsidRPr="00EC6D73">
        <w:rPr>
          <w:rFonts w:ascii="Times New Roman" w:hAnsi="Times New Roman"/>
          <w:sz w:val="28"/>
          <w:szCs w:val="28"/>
        </w:rPr>
        <w:t xml:space="preserve">Настоящий Порядок регулирует отношения по разработке и корректировке, осуществлению мониторинга и контроля реализации прогнозов социально-экономического развития </w:t>
      </w:r>
      <w:r>
        <w:rPr>
          <w:rFonts w:ascii="Times New Roman" w:hAnsi="Times New Roman"/>
          <w:sz w:val="28"/>
          <w:szCs w:val="28"/>
        </w:rPr>
        <w:t xml:space="preserve">Паньковского сельского поселения Новодеревеньковского района Орловской области </w:t>
      </w:r>
      <w:r w:rsidRPr="00EC6D73">
        <w:rPr>
          <w:rFonts w:ascii="Times New Roman" w:hAnsi="Times New Roman"/>
          <w:sz w:val="28"/>
          <w:szCs w:val="28"/>
        </w:rPr>
        <w:t>на долгосрочный и среднесрочный периоды (далее - прогнозы).</w:t>
      </w:r>
      <w:proofErr w:type="gramEnd"/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1.2.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Разработку, корректировку, мониторинг и контроль реализации прогнозов осуществляет ответственный </w:t>
      </w:r>
      <w:r>
        <w:rPr>
          <w:rFonts w:ascii="Times New Roman" w:hAnsi="Times New Roman"/>
          <w:sz w:val="28"/>
          <w:szCs w:val="28"/>
        </w:rPr>
        <w:t xml:space="preserve">ведущий </w:t>
      </w:r>
      <w:r w:rsidRPr="00EC6D73">
        <w:rPr>
          <w:rFonts w:ascii="Times New Roman" w:hAnsi="Times New Roman"/>
          <w:sz w:val="28"/>
          <w:szCs w:val="28"/>
        </w:rPr>
        <w:t>специал</w:t>
      </w:r>
      <w:r>
        <w:rPr>
          <w:rFonts w:ascii="Times New Roman" w:hAnsi="Times New Roman"/>
          <w:sz w:val="28"/>
          <w:szCs w:val="28"/>
        </w:rPr>
        <w:t xml:space="preserve">ист-бухгалтер </w:t>
      </w:r>
      <w:r w:rsidRPr="00EC6D73"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/>
          <w:sz w:val="28"/>
          <w:szCs w:val="28"/>
        </w:rPr>
        <w:t>Паньковского сельского поселения Новодеревеньковского района Орловской области</w:t>
      </w:r>
      <w:r w:rsidR="00B9295A">
        <w:rPr>
          <w:rFonts w:ascii="Times New Roman" w:hAnsi="Times New Roman"/>
          <w:sz w:val="28"/>
          <w:szCs w:val="28"/>
        </w:rPr>
        <w:t xml:space="preserve"> </w:t>
      </w:r>
      <w:r w:rsidRPr="00EC6D73">
        <w:rPr>
          <w:rFonts w:ascii="Times New Roman" w:hAnsi="Times New Roman"/>
          <w:sz w:val="28"/>
          <w:szCs w:val="28"/>
        </w:rPr>
        <w:t>(далее - уполномоченный орган).</w:t>
      </w:r>
    </w:p>
    <w:p w:rsid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1.3.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Участниками п</w:t>
      </w:r>
      <w:r>
        <w:rPr>
          <w:rFonts w:ascii="Times New Roman" w:hAnsi="Times New Roman"/>
          <w:sz w:val="28"/>
          <w:szCs w:val="28"/>
        </w:rPr>
        <w:t>роцесса прогнозирования является  администрация</w:t>
      </w:r>
      <w:r w:rsidRPr="00EC6D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Паньковского сельского поселения Новодеревеньковского района Орловской области</w:t>
      </w:r>
      <w:r w:rsidRPr="00EC6D73">
        <w:rPr>
          <w:rFonts w:ascii="Times New Roman" w:hAnsi="Times New Roman"/>
          <w:sz w:val="28"/>
          <w:szCs w:val="28"/>
        </w:rPr>
        <w:t xml:space="preserve">, подведомственные учреждения, хозяйствующие субъекты, осуществляющие деятельность на территории </w:t>
      </w:r>
      <w:r>
        <w:rPr>
          <w:rFonts w:ascii="Times New Roman" w:hAnsi="Times New Roman"/>
          <w:sz w:val="28"/>
          <w:szCs w:val="28"/>
        </w:rPr>
        <w:t>Паньковского сельского поселения Новодеревеньковского района Орловской области</w:t>
      </w:r>
      <w:r w:rsidRPr="00EC6D73">
        <w:rPr>
          <w:rFonts w:ascii="Times New Roman" w:hAnsi="Times New Roman"/>
          <w:sz w:val="28"/>
          <w:szCs w:val="28"/>
        </w:rPr>
        <w:t xml:space="preserve"> 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1.4.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proofErr w:type="gramStart"/>
      <w:r w:rsidRPr="00EC6D73">
        <w:rPr>
          <w:rFonts w:ascii="Times New Roman" w:hAnsi="Times New Roman"/>
          <w:sz w:val="28"/>
          <w:szCs w:val="28"/>
        </w:rPr>
        <w:t xml:space="preserve">Прогнозы разрабатываются в целях определения тенденций социально-экономического развития </w:t>
      </w:r>
      <w:r>
        <w:rPr>
          <w:rFonts w:ascii="Times New Roman" w:hAnsi="Times New Roman"/>
          <w:sz w:val="28"/>
          <w:szCs w:val="28"/>
        </w:rPr>
        <w:t xml:space="preserve">Паньковского сельского поселения Новодеревеньковского района Орловской области </w:t>
      </w:r>
      <w:r w:rsidRPr="00EC6D73">
        <w:rPr>
          <w:rFonts w:ascii="Times New Roman" w:hAnsi="Times New Roman"/>
          <w:sz w:val="28"/>
          <w:szCs w:val="28"/>
        </w:rPr>
        <w:t xml:space="preserve">на долгосрочную и среднесрочную перспективы и являются основой для разработки проектов бюджета </w:t>
      </w:r>
      <w:r>
        <w:rPr>
          <w:rFonts w:ascii="Times New Roman" w:hAnsi="Times New Roman"/>
          <w:sz w:val="28"/>
          <w:szCs w:val="28"/>
        </w:rPr>
        <w:t>Паньковского сельского поселения Новодеревеньковского района Орловской области</w:t>
      </w:r>
      <w:r w:rsidRPr="00EC6D73">
        <w:rPr>
          <w:rFonts w:ascii="Times New Roman" w:hAnsi="Times New Roman"/>
          <w:sz w:val="28"/>
          <w:szCs w:val="28"/>
        </w:rPr>
        <w:t xml:space="preserve"> на очередной финансовый год и плановый период и бюджетного прогноза </w:t>
      </w:r>
      <w:r>
        <w:rPr>
          <w:rFonts w:ascii="Times New Roman" w:hAnsi="Times New Roman"/>
          <w:sz w:val="28"/>
          <w:szCs w:val="28"/>
        </w:rPr>
        <w:t xml:space="preserve">Паньковского сельского поселения Новодеревеньковского района Орловской области </w:t>
      </w:r>
      <w:r w:rsidRPr="00EC6D73">
        <w:rPr>
          <w:rFonts w:ascii="Times New Roman" w:hAnsi="Times New Roman"/>
          <w:sz w:val="28"/>
          <w:szCs w:val="28"/>
        </w:rPr>
        <w:t>на долгосрочный период.</w:t>
      </w:r>
      <w:proofErr w:type="gramEnd"/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1.5.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Разработка прогнозов включает в себя следующие этапы: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1.5.1.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Сбор уполномоченным органом от участников процесса прогнозирования данных, необходимых для разработки прогнозов.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1.5.2.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Разработка уполномоченным органом проектов прогнозов.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1.5.3.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Общественное обсуждение проектов прогнозов.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lastRenderedPageBreak/>
        <w:t>1.5.4.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Утверждение (одобрение) прогнозов.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1.6.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Уполномоченный орган обеспечивает регистрацию прогнозов в федеральном реестре документов стратегического планирования в соответствии со статьей 12 Федерального закона от 28 июня 2014 года          №  172 ФЗ «О стратегическом планировании в Российской Федерации».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1.7.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Прогнозы подлежат официальному опубликованию (за исключением их отдельных положений, в которых содержится информация, относящаяся к государственной, коммерческой, служебной и иной охраняемой законом тайне).</w:t>
      </w:r>
    </w:p>
    <w:p w:rsidR="00EC6D73" w:rsidRPr="00EC6D73" w:rsidRDefault="00EC6D73" w:rsidP="00EC6D7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2.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Разработка и корректировка прогноза социально-экономического развития </w:t>
      </w:r>
      <w:r>
        <w:rPr>
          <w:rFonts w:ascii="Times New Roman" w:hAnsi="Times New Roman"/>
          <w:sz w:val="28"/>
          <w:szCs w:val="28"/>
        </w:rPr>
        <w:t xml:space="preserve">Паньковского сельского поселения Новодеревеньковского района Орловской области </w:t>
      </w:r>
      <w:r w:rsidRPr="00EC6D73">
        <w:rPr>
          <w:rFonts w:ascii="Times New Roman" w:hAnsi="Times New Roman"/>
          <w:sz w:val="28"/>
          <w:szCs w:val="28"/>
        </w:rPr>
        <w:t>на долгосрочный период</w:t>
      </w:r>
    </w:p>
    <w:p w:rsidR="00EC6D73" w:rsidRPr="00EC6D73" w:rsidRDefault="00EC6D73" w:rsidP="00EC6D7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2.1.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Прогноз социально-экономического развития </w:t>
      </w:r>
      <w:r>
        <w:rPr>
          <w:rFonts w:ascii="Times New Roman" w:hAnsi="Times New Roman"/>
          <w:sz w:val="28"/>
          <w:szCs w:val="28"/>
        </w:rPr>
        <w:t xml:space="preserve">Паньковского сельского поселения Новодеревеньковского района Орловской области </w:t>
      </w:r>
      <w:r w:rsidRPr="00EC6D73">
        <w:rPr>
          <w:rFonts w:ascii="Times New Roman" w:hAnsi="Times New Roman"/>
          <w:sz w:val="28"/>
          <w:szCs w:val="28"/>
        </w:rPr>
        <w:t>на долгосрочный период (далее - долгосрочный прогноз) разрабатывается каждые три года на шесть лет.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2.2.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Долгосрочный прогноз разрабатывается на основе прогноза социально-экономического развития Российской</w:t>
      </w:r>
      <w:r>
        <w:rPr>
          <w:rFonts w:ascii="Times New Roman" w:hAnsi="Times New Roman"/>
          <w:sz w:val="28"/>
          <w:szCs w:val="28"/>
        </w:rPr>
        <w:t xml:space="preserve"> Федерации</w:t>
      </w:r>
      <w:r w:rsidRPr="00EC6D73">
        <w:rPr>
          <w:rFonts w:ascii="Times New Roman" w:hAnsi="Times New Roman"/>
          <w:sz w:val="28"/>
          <w:szCs w:val="28"/>
        </w:rPr>
        <w:t xml:space="preserve"> на долгосрочный период с учетом прогноза научно-технологического развития Российской Федерации и данных, предоставленных участниками процесса прогнозирования.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2.3.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Долгосрочный прогноз утверждается постановлением администрации </w:t>
      </w:r>
      <w:r>
        <w:rPr>
          <w:rFonts w:ascii="Times New Roman" w:hAnsi="Times New Roman"/>
          <w:sz w:val="28"/>
          <w:szCs w:val="28"/>
        </w:rPr>
        <w:t>Паньковского сельского поселения Новодеревеньковского района Орловской области</w:t>
      </w:r>
      <w:r w:rsidRPr="00EC6D73">
        <w:rPr>
          <w:rFonts w:ascii="Times New Roman" w:hAnsi="Times New Roman"/>
          <w:sz w:val="28"/>
          <w:szCs w:val="28"/>
        </w:rPr>
        <w:t>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2.4.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Параметры долгосрочного прогноза (изменения долгосрочного прогноза) и пояснительная записка к ним направляются в финансовый отдел администрации </w:t>
      </w:r>
      <w:r>
        <w:rPr>
          <w:rFonts w:ascii="Times New Roman" w:hAnsi="Times New Roman"/>
          <w:sz w:val="28"/>
          <w:szCs w:val="28"/>
        </w:rPr>
        <w:t xml:space="preserve">Паньковского сельского поселения Новодеревеньковского района Орловской области </w:t>
      </w:r>
      <w:r w:rsidRPr="00EC6D73">
        <w:rPr>
          <w:rFonts w:ascii="Times New Roman" w:hAnsi="Times New Roman"/>
          <w:sz w:val="28"/>
          <w:szCs w:val="28"/>
        </w:rPr>
        <w:t>до  20 августа текущего финансового года.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2.5.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По предложению уполномоченного органа корректировка долгосрочного прогноза осуществляется с учетом прогноза социально-экономического развития </w:t>
      </w:r>
      <w:r>
        <w:rPr>
          <w:rFonts w:ascii="Times New Roman" w:hAnsi="Times New Roman"/>
          <w:sz w:val="28"/>
          <w:szCs w:val="28"/>
        </w:rPr>
        <w:t xml:space="preserve">Паньковского сельского поселения Новодеревеньковского района Орловской области </w:t>
      </w:r>
      <w:r w:rsidRPr="00EC6D73">
        <w:rPr>
          <w:rFonts w:ascii="Times New Roman" w:hAnsi="Times New Roman"/>
          <w:sz w:val="28"/>
          <w:szCs w:val="28"/>
        </w:rPr>
        <w:t>на среднесрочный период.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lastRenderedPageBreak/>
        <w:t>2.6.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В случае корректировки долгосрочного прогноза уполномоченный орган в течение 10 дней после корректировки, но не позднее 1 декабря текущего финансового года направляет в финансовый отдел </w:t>
      </w:r>
      <w:r>
        <w:rPr>
          <w:rFonts w:ascii="Times New Roman" w:hAnsi="Times New Roman"/>
          <w:sz w:val="28"/>
          <w:szCs w:val="28"/>
        </w:rPr>
        <w:t xml:space="preserve">Паньковского сельского поселения Новодеревеньковского района Орловской области </w:t>
      </w:r>
      <w:r w:rsidRPr="00EC6D73">
        <w:rPr>
          <w:rFonts w:ascii="Times New Roman" w:hAnsi="Times New Roman"/>
          <w:sz w:val="28"/>
          <w:szCs w:val="28"/>
        </w:rPr>
        <w:t>долгосрочный прогноз с учетом корректировки.</w:t>
      </w:r>
    </w:p>
    <w:p w:rsidR="00EC6D73" w:rsidRPr="00EC6D73" w:rsidRDefault="00EC6D73" w:rsidP="00EC6D7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3.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Разработка и корректировка прогноза социально-экономического развития </w:t>
      </w:r>
      <w:r>
        <w:rPr>
          <w:rFonts w:ascii="Times New Roman" w:hAnsi="Times New Roman"/>
          <w:sz w:val="28"/>
          <w:szCs w:val="28"/>
        </w:rPr>
        <w:t xml:space="preserve">Паньковского сельского поселения Новодеревеньковского района Орловской области </w:t>
      </w:r>
      <w:r w:rsidRPr="00EC6D73">
        <w:rPr>
          <w:rFonts w:ascii="Times New Roman" w:hAnsi="Times New Roman"/>
          <w:sz w:val="28"/>
          <w:szCs w:val="28"/>
        </w:rPr>
        <w:t>на среднесрочный период</w:t>
      </w:r>
    </w:p>
    <w:p w:rsidR="00EC6D73" w:rsidRPr="00EC6D73" w:rsidRDefault="00EC6D73" w:rsidP="00EC6D7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3.1.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Прогноз социально-экономического развития </w:t>
      </w:r>
      <w:r>
        <w:rPr>
          <w:rFonts w:ascii="Times New Roman" w:hAnsi="Times New Roman"/>
          <w:sz w:val="28"/>
          <w:szCs w:val="28"/>
        </w:rPr>
        <w:t xml:space="preserve">Паньковского сельского поселения Новодеревеньковского района Орловской области </w:t>
      </w:r>
      <w:r w:rsidR="00B9295A">
        <w:rPr>
          <w:rFonts w:ascii="Times New Roman" w:hAnsi="Times New Roman"/>
          <w:sz w:val="28"/>
          <w:szCs w:val="28"/>
        </w:rPr>
        <w:t>на среднесрочный период (далее</w:t>
      </w:r>
      <w:r w:rsidRPr="00EC6D73">
        <w:rPr>
          <w:rFonts w:ascii="Times New Roman" w:hAnsi="Times New Roman"/>
          <w:sz w:val="28"/>
          <w:szCs w:val="28"/>
        </w:rPr>
        <w:t>-среднесрочный прогноз) разрабатывается ежегодно на три года (на очередной финансовый год и на плановый период).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3.2.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Среднесрочный прогноз разрабатывается на основе прогноза социально-экономического развития Российской </w:t>
      </w:r>
      <w:r>
        <w:rPr>
          <w:rFonts w:ascii="Times New Roman" w:hAnsi="Times New Roman"/>
          <w:sz w:val="28"/>
          <w:szCs w:val="28"/>
        </w:rPr>
        <w:t xml:space="preserve">Федерации </w:t>
      </w:r>
      <w:r w:rsidRPr="00EC6D73">
        <w:rPr>
          <w:rFonts w:ascii="Times New Roman" w:hAnsi="Times New Roman"/>
          <w:sz w:val="28"/>
          <w:szCs w:val="28"/>
        </w:rPr>
        <w:t>на среднесрочный период, стратегии социально-экономического</w:t>
      </w:r>
      <w:r>
        <w:rPr>
          <w:rFonts w:ascii="Times New Roman" w:hAnsi="Times New Roman"/>
          <w:sz w:val="28"/>
          <w:szCs w:val="28"/>
        </w:rPr>
        <w:t xml:space="preserve"> развития Паньковского сельского поселения Новодеревеньковского района Орловской области </w:t>
      </w:r>
      <w:r w:rsidRPr="00EC6D73">
        <w:rPr>
          <w:rFonts w:ascii="Times New Roman" w:hAnsi="Times New Roman"/>
          <w:sz w:val="28"/>
          <w:szCs w:val="28"/>
        </w:rPr>
        <w:t>с учетом основных направлений бюджетной и</w:t>
      </w:r>
      <w:r w:rsidR="0004617F">
        <w:rPr>
          <w:rFonts w:ascii="Times New Roman" w:hAnsi="Times New Roman"/>
          <w:sz w:val="28"/>
          <w:szCs w:val="28"/>
        </w:rPr>
        <w:t xml:space="preserve"> налоговой политики Паньковского</w:t>
      </w:r>
      <w:r w:rsidRPr="00EC6D73">
        <w:rPr>
          <w:rFonts w:ascii="Times New Roman" w:hAnsi="Times New Roman"/>
          <w:sz w:val="28"/>
          <w:szCs w:val="28"/>
        </w:rPr>
        <w:t xml:space="preserve"> </w:t>
      </w:r>
      <w:r w:rsidR="0004617F">
        <w:rPr>
          <w:rFonts w:ascii="Times New Roman" w:hAnsi="Times New Roman"/>
          <w:sz w:val="28"/>
          <w:szCs w:val="28"/>
        </w:rPr>
        <w:t>сельского поселения Новодеревеньковского района Орловской области.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3.3.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Среднесрочный прогноз одобряется главой </w:t>
      </w:r>
      <w:r>
        <w:rPr>
          <w:rFonts w:ascii="Times New Roman" w:hAnsi="Times New Roman"/>
          <w:sz w:val="28"/>
          <w:szCs w:val="28"/>
        </w:rPr>
        <w:t>Паньковского сельского поселения Новодеревеньковского района Орловской области</w:t>
      </w:r>
      <w:r w:rsidR="0004617F">
        <w:rPr>
          <w:rFonts w:ascii="Times New Roman" w:hAnsi="Times New Roman"/>
          <w:sz w:val="28"/>
          <w:szCs w:val="28"/>
        </w:rPr>
        <w:t xml:space="preserve"> </w:t>
      </w:r>
      <w:r w:rsidRPr="00EC6D73">
        <w:rPr>
          <w:rFonts w:ascii="Times New Roman" w:hAnsi="Times New Roman"/>
          <w:sz w:val="28"/>
          <w:szCs w:val="28"/>
        </w:rPr>
        <w:t xml:space="preserve">одновременно с принятием решения о внесении проекта местного бюджета в </w:t>
      </w:r>
      <w:proofErr w:type="spellStart"/>
      <w:r w:rsidR="0004617F">
        <w:rPr>
          <w:rFonts w:ascii="Times New Roman" w:hAnsi="Times New Roman"/>
          <w:sz w:val="28"/>
          <w:szCs w:val="28"/>
        </w:rPr>
        <w:t>Паньковский</w:t>
      </w:r>
      <w:proofErr w:type="spellEnd"/>
      <w:r w:rsidR="0004617F">
        <w:rPr>
          <w:rFonts w:ascii="Times New Roman" w:hAnsi="Times New Roman"/>
          <w:sz w:val="28"/>
          <w:szCs w:val="28"/>
        </w:rPr>
        <w:t xml:space="preserve"> </w:t>
      </w:r>
      <w:r w:rsidRPr="00EC6D73">
        <w:rPr>
          <w:rFonts w:ascii="Times New Roman" w:hAnsi="Times New Roman"/>
          <w:sz w:val="28"/>
          <w:szCs w:val="28"/>
        </w:rPr>
        <w:t xml:space="preserve">Совет </w:t>
      </w:r>
      <w:r w:rsidR="0004617F">
        <w:rPr>
          <w:rFonts w:ascii="Times New Roman" w:hAnsi="Times New Roman"/>
          <w:sz w:val="28"/>
          <w:szCs w:val="28"/>
        </w:rPr>
        <w:t>народных депутатов Паньковского сельского поселения Новодеревеньковского района Орловской области.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3.4.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proofErr w:type="gramStart"/>
      <w:r w:rsidRPr="00EC6D73">
        <w:rPr>
          <w:rFonts w:ascii="Times New Roman" w:hAnsi="Times New Roman"/>
          <w:sz w:val="28"/>
          <w:szCs w:val="28"/>
        </w:rPr>
        <w:t>Среднесрочный прогноз в срок до 15 ноября</w:t>
      </w:r>
      <w:r w:rsidR="0004617F">
        <w:rPr>
          <w:rFonts w:ascii="Times New Roman" w:hAnsi="Times New Roman"/>
          <w:sz w:val="28"/>
          <w:szCs w:val="28"/>
        </w:rPr>
        <w:t xml:space="preserve"> направляется в ведущему специалисту-бухгалтеру</w:t>
      </w:r>
      <w:r w:rsidRPr="00EC6D73"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/>
          <w:sz w:val="28"/>
          <w:szCs w:val="28"/>
        </w:rPr>
        <w:t>Паньковского сельского поселения Новодеревеньковского района Орловской области</w:t>
      </w:r>
      <w:r w:rsidR="0004617F">
        <w:rPr>
          <w:rFonts w:ascii="Times New Roman" w:hAnsi="Times New Roman"/>
          <w:sz w:val="28"/>
          <w:szCs w:val="28"/>
        </w:rPr>
        <w:t xml:space="preserve"> </w:t>
      </w:r>
      <w:r w:rsidRPr="00EC6D73">
        <w:rPr>
          <w:rFonts w:ascii="Times New Roman" w:hAnsi="Times New Roman"/>
          <w:sz w:val="28"/>
          <w:szCs w:val="28"/>
        </w:rPr>
        <w:t>для представления его в</w:t>
      </w:r>
      <w:r w:rsidRPr="00EC6D73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="0004617F">
        <w:rPr>
          <w:rFonts w:ascii="Times New Roman" w:hAnsi="Times New Roman"/>
          <w:sz w:val="28"/>
          <w:szCs w:val="28"/>
          <w:lang w:eastAsia="ar-SA"/>
        </w:rPr>
        <w:t>Паньковский</w:t>
      </w:r>
      <w:proofErr w:type="spellEnd"/>
      <w:r w:rsidR="0004617F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EC6D73">
        <w:rPr>
          <w:rFonts w:ascii="Times New Roman" w:hAnsi="Times New Roman"/>
          <w:sz w:val="28"/>
          <w:szCs w:val="28"/>
          <w:lang w:eastAsia="ar-SA"/>
        </w:rPr>
        <w:t>Совет</w:t>
      </w:r>
      <w:r w:rsidR="0004617F">
        <w:rPr>
          <w:rFonts w:ascii="Times New Roman" w:hAnsi="Times New Roman"/>
          <w:sz w:val="28"/>
          <w:szCs w:val="28"/>
          <w:lang w:eastAsia="ar-SA"/>
        </w:rPr>
        <w:t xml:space="preserve"> народных депутатов</w:t>
      </w:r>
      <w:r w:rsidRPr="00EC6D73">
        <w:rPr>
          <w:rFonts w:ascii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ar-SA"/>
        </w:rPr>
        <w:t>Паньковского сельского поселения Новодеревеньковского района Орловской области</w:t>
      </w:r>
      <w:r w:rsidR="0004617F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EC6D73">
        <w:rPr>
          <w:rFonts w:ascii="Times New Roman" w:hAnsi="Times New Roman"/>
          <w:sz w:val="28"/>
          <w:szCs w:val="28"/>
          <w:lang w:eastAsia="ar-SA"/>
        </w:rPr>
        <w:t xml:space="preserve">и </w:t>
      </w:r>
      <w:r w:rsidRPr="00EC6D73">
        <w:rPr>
          <w:rFonts w:ascii="Times New Roman" w:hAnsi="Times New Roman"/>
          <w:sz w:val="28"/>
          <w:szCs w:val="28"/>
        </w:rPr>
        <w:t>Контрольно-счетную п</w:t>
      </w:r>
      <w:r w:rsidR="0004617F">
        <w:rPr>
          <w:rFonts w:ascii="Times New Roman" w:hAnsi="Times New Roman"/>
          <w:sz w:val="28"/>
          <w:szCs w:val="28"/>
        </w:rPr>
        <w:t>алату  Новодеревеньковского муниципального</w:t>
      </w:r>
      <w:r w:rsidRPr="00EC6D73">
        <w:rPr>
          <w:rFonts w:ascii="Times New Roman" w:hAnsi="Times New Roman"/>
          <w:sz w:val="28"/>
          <w:szCs w:val="28"/>
        </w:rPr>
        <w:t xml:space="preserve"> район</w:t>
      </w:r>
      <w:r w:rsidR="0004617F">
        <w:rPr>
          <w:rFonts w:ascii="Times New Roman" w:hAnsi="Times New Roman"/>
          <w:sz w:val="28"/>
          <w:szCs w:val="28"/>
        </w:rPr>
        <w:t>а</w:t>
      </w:r>
      <w:r w:rsidRPr="00EC6D73">
        <w:rPr>
          <w:rFonts w:ascii="Times New Roman" w:hAnsi="Times New Roman"/>
          <w:sz w:val="28"/>
          <w:szCs w:val="28"/>
        </w:rPr>
        <w:t xml:space="preserve"> одновременно с проектом бюджета на очередной финансовый год и на плановый период.</w:t>
      </w:r>
      <w:proofErr w:type="gramEnd"/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3.5.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Периодом действия среднесрочного прогноза считается период </w:t>
      </w:r>
      <w:proofErr w:type="gramStart"/>
      <w:r w:rsidRPr="00EC6D73">
        <w:rPr>
          <w:rFonts w:ascii="Times New Roman" w:hAnsi="Times New Roman"/>
          <w:sz w:val="28"/>
          <w:szCs w:val="28"/>
        </w:rPr>
        <w:t>с даты одобрения</w:t>
      </w:r>
      <w:proofErr w:type="gramEnd"/>
      <w:r w:rsidRPr="00EC6D73">
        <w:rPr>
          <w:rFonts w:ascii="Times New Roman" w:hAnsi="Times New Roman"/>
          <w:sz w:val="28"/>
          <w:szCs w:val="28"/>
        </w:rPr>
        <w:t xml:space="preserve"> среднесрочного прогноза до окончания очередного финансового года.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lastRenderedPageBreak/>
        <w:t>3.6.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Корректировка среднесрочного прогноза осуществляется в период действия среднесрочного прогноза по решению уполномоченного органа.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3.7.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Основаниями для корректировки среднесрочного прогноза являются: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3.7.1.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Существенное изменение условий развития экономики Российской </w:t>
      </w:r>
      <w:r w:rsidR="0004617F">
        <w:rPr>
          <w:rFonts w:ascii="Times New Roman" w:hAnsi="Times New Roman"/>
          <w:sz w:val="28"/>
          <w:szCs w:val="28"/>
        </w:rPr>
        <w:t>Федерации, Паньковского сельского поселения Новодеревеньковского района Орловской области.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3.7.2.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Итоги рассмотрения ежегодных отчетов о реализации прогнозов.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3.8.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В случае корректировки среднесрочного прогноза уполномоченный орган в течение 10 дней после корректировки, но не позднее 1 декабря текущего финансового года направляет в финансовый отдел администрации </w:t>
      </w:r>
      <w:r>
        <w:rPr>
          <w:rFonts w:ascii="Times New Roman" w:hAnsi="Times New Roman"/>
          <w:sz w:val="28"/>
          <w:szCs w:val="28"/>
        </w:rPr>
        <w:t>Паньковского сельского поселения Новодеревеньковского района Орловской области</w:t>
      </w:r>
      <w:r w:rsidR="0004617F">
        <w:rPr>
          <w:rFonts w:ascii="Times New Roman" w:hAnsi="Times New Roman"/>
          <w:sz w:val="28"/>
          <w:szCs w:val="28"/>
        </w:rPr>
        <w:t xml:space="preserve"> </w:t>
      </w:r>
      <w:r w:rsidRPr="00EC6D73">
        <w:rPr>
          <w:rFonts w:ascii="Times New Roman" w:hAnsi="Times New Roman"/>
          <w:sz w:val="28"/>
          <w:szCs w:val="28"/>
        </w:rPr>
        <w:t>среднесрочный прогноз с учетом корректировки.</w:t>
      </w:r>
    </w:p>
    <w:p w:rsidR="00EC6D73" w:rsidRPr="00EC6D73" w:rsidRDefault="00EC6D73" w:rsidP="00EC6D7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4.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Общественное обсуждение проектов 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долгосрочного и среднесрочного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прогноза</w:t>
      </w:r>
    </w:p>
    <w:p w:rsidR="00EC6D73" w:rsidRPr="00EC6D73" w:rsidRDefault="00EC6D73" w:rsidP="00EC6D7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4.1.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В целях обеспечения открытости и доступности информации проекты прогнозов подлежат размещению на официальном сайте уполномоченного органа, а также на общедоступном информационном ресурсе стратегического планирования в информационно-телекоммуникационной сети «Интернет».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4.2.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Уполномоченный орган обеспечивает проведение процедуры общественного обсуждения проектов прогнозов путем размещения соответствующих проектов на официальном сайте уполномоченного органа в информационно-телекоммуникационной сети «Интернет» с указанием следующей информации: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4.2.1.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Срок начала и окончания проведения общественного обсуждения проектов прогнозов.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4.2.2.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Адрес электронной почты уполномоченного органа для направления замечаний и предложений к проектам прогнозов.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lastRenderedPageBreak/>
        <w:t>4.2.3.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Порядок направления предложений и замечаний к проектам прогнозов.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4.3.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Общественное обсуждение проводится в срок не менее 7 календарных дней со дня размещения на официальном сайте текста проекта соответствующего прогноза.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4.4.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Предложения и замечания к проектам прогнозов подлежат обязательному рассмотрению уполномоченным органом.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4.5.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Уполномоченный орган в течение пяти календарных дней рассматривает поступившие предложения и оформляет итоговый документ (протокол) по результатам общественного обсуждения проекта прогноза, в котором указываются: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 xml:space="preserve">поступившие от заинтересованных лиц предложения по проекту прогноза;  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 xml:space="preserve">результаты рассмотрения уполномоченным органом поступивших предложений. 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 xml:space="preserve">Протокол подписывается руководителем уполномоченного органа. 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4.6.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В целях информирования граждан, юридических лиц о принятии (отклонении) предложений и замечаний по результатам проведенного общественного обсуждения итоговый документ (протокол) размещается на официальном сайте уполномоченного органа в информационно-телекоммуникационной сети «Интернет» в течение 10 календарных дней после истечения срока завершения проведения общественного обсуждения.</w:t>
      </w:r>
    </w:p>
    <w:p w:rsidR="00EC6D73" w:rsidRPr="00EC6D73" w:rsidRDefault="00EC6D73" w:rsidP="00EC6D7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center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5.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Мониторинг и контроль реализации прогнозов</w:t>
      </w:r>
    </w:p>
    <w:p w:rsidR="00EC6D73" w:rsidRPr="00EC6D73" w:rsidRDefault="00EC6D73" w:rsidP="00EC6D7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5.1.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Мониторинг и контроль реализации прогнозов осуществляется на ежегодной основе уполномоченным органом.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5.2.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В целях осуществления уполномоченным органом мониторинга и контроля реализации прогнозов участники процесса прогнозирования направляют в уполномоченный орган сведения о реализации прогнозов по форме, утвержденной уполномоченным органом.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t>5.3.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Уполномоченный орган до 1 июня года, следующего за </w:t>
      </w:r>
      <w:proofErr w:type="gramStart"/>
      <w:r w:rsidRPr="00EC6D73">
        <w:rPr>
          <w:rFonts w:ascii="Times New Roman" w:hAnsi="Times New Roman"/>
          <w:sz w:val="28"/>
          <w:szCs w:val="28"/>
        </w:rPr>
        <w:t>отчетным</w:t>
      </w:r>
      <w:proofErr w:type="gramEnd"/>
      <w:r w:rsidRPr="00EC6D73">
        <w:rPr>
          <w:rFonts w:ascii="Times New Roman" w:hAnsi="Times New Roman"/>
          <w:sz w:val="28"/>
          <w:szCs w:val="28"/>
        </w:rPr>
        <w:t>, на основании указанных сведений подготавливает ежегодный отчет о результатах реализации прогнозов.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</w:rPr>
        <w:lastRenderedPageBreak/>
        <w:t>5.4.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>Ежегодный отчет о результатах реализации прогнозов размещается на официальном сайте уполномоченного органа, а также на общедоступном информационном ресурсе стратегического планирования в информационно-телекоммуникационной сети «Интернет».</w:t>
      </w:r>
    </w:p>
    <w:p w:rsidR="0004617F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EC6D73">
        <w:rPr>
          <w:rFonts w:ascii="Times New Roman" w:hAnsi="Times New Roman"/>
          <w:sz w:val="28"/>
          <w:szCs w:val="28"/>
        </w:rPr>
        <w:t>5.5.</w:t>
      </w:r>
      <w:r w:rsidRPr="00EC6D73">
        <w:rPr>
          <w:rFonts w:ascii="Times New Roman" w:hAnsi="Times New Roman"/>
          <w:sz w:val="28"/>
          <w:szCs w:val="28"/>
          <w:lang w:val="en-US"/>
        </w:rPr>
        <w:t> </w:t>
      </w:r>
      <w:r w:rsidRPr="00EC6D73">
        <w:rPr>
          <w:rFonts w:ascii="Times New Roman" w:hAnsi="Times New Roman"/>
          <w:sz w:val="28"/>
          <w:szCs w:val="28"/>
        </w:rPr>
        <w:t xml:space="preserve">Результаты мониторинга реализации прогнозов отражаются в ежегодном отчете главы </w:t>
      </w:r>
      <w:r>
        <w:rPr>
          <w:rFonts w:ascii="Times New Roman" w:hAnsi="Times New Roman"/>
          <w:sz w:val="28"/>
          <w:szCs w:val="28"/>
        </w:rPr>
        <w:t>Паньковского сельского поселения Новодеревеньковского района Орловской области</w:t>
      </w:r>
      <w:r w:rsidR="0004617F">
        <w:rPr>
          <w:rFonts w:ascii="Times New Roman" w:hAnsi="Times New Roman"/>
          <w:sz w:val="28"/>
          <w:szCs w:val="28"/>
        </w:rPr>
        <w:t xml:space="preserve"> </w:t>
      </w:r>
      <w:r w:rsidRPr="00EC6D73">
        <w:rPr>
          <w:rFonts w:ascii="Times New Roman" w:hAnsi="Times New Roman"/>
          <w:sz w:val="28"/>
          <w:szCs w:val="28"/>
        </w:rPr>
        <w:t xml:space="preserve">о результатах деятельности администрации </w:t>
      </w:r>
      <w:r w:rsidR="0004617F">
        <w:rPr>
          <w:rFonts w:ascii="Times New Roman" w:hAnsi="Times New Roman"/>
          <w:sz w:val="28"/>
          <w:szCs w:val="28"/>
        </w:rPr>
        <w:t>Паньковского сельского поселения Новодеревеньковского района Орловской области.</w:t>
      </w:r>
      <w:r w:rsidR="0004617F" w:rsidRPr="00EC6D73">
        <w:rPr>
          <w:rFonts w:ascii="Times New Roman" w:hAnsi="Times New Roman"/>
          <w:sz w:val="28"/>
          <w:szCs w:val="28"/>
          <w:lang w:eastAsia="ar-SA"/>
        </w:rPr>
        <w:t xml:space="preserve"> </w:t>
      </w:r>
    </w:p>
    <w:p w:rsidR="00EC6D73" w:rsidRPr="00EC6D73" w:rsidRDefault="00EC6D73" w:rsidP="00EC6D73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EC6D73">
        <w:rPr>
          <w:rFonts w:ascii="Times New Roman" w:hAnsi="Times New Roman"/>
          <w:sz w:val="28"/>
          <w:szCs w:val="28"/>
          <w:lang w:eastAsia="ar-SA"/>
        </w:rPr>
        <w:t xml:space="preserve">Прогнозы </w:t>
      </w:r>
      <w:r w:rsidRPr="00EC6D7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социально-экономического развития </w:t>
      </w:r>
      <w:r>
        <w:rPr>
          <w:rFonts w:ascii="Times New Roman" w:hAnsi="Times New Roman"/>
          <w:sz w:val="28"/>
          <w:szCs w:val="28"/>
        </w:rPr>
        <w:t>Паньковского сельского поселения Новодеревеньковского района Орловской области</w:t>
      </w:r>
      <w:r w:rsidRPr="00EC6D73">
        <w:rPr>
          <w:rFonts w:ascii="Times New Roman" w:hAnsi="Times New Roman"/>
          <w:sz w:val="28"/>
          <w:szCs w:val="28"/>
          <w:lang w:eastAsia="ar-SA"/>
        </w:rPr>
        <w:t xml:space="preserve"> могут разрабатываться администрацией </w:t>
      </w:r>
      <w:r w:rsidR="0004617F">
        <w:rPr>
          <w:rFonts w:ascii="Times New Roman" w:hAnsi="Times New Roman"/>
          <w:sz w:val="28"/>
          <w:szCs w:val="28"/>
          <w:lang w:eastAsia="ar-SA"/>
        </w:rPr>
        <w:t xml:space="preserve">Новодеревеньковского </w:t>
      </w:r>
      <w:r w:rsidRPr="00EC6D73">
        <w:rPr>
          <w:rFonts w:ascii="Times New Roman" w:hAnsi="Times New Roman"/>
          <w:sz w:val="28"/>
          <w:szCs w:val="28"/>
          <w:lang w:eastAsia="ar-SA"/>
        </w:rPr>
        <w:t>муниципальн</w:t>
      </w:r>
      <w:r w:rsidR="0004617F">
        <w:rPr>
          <w:rFonts w:ascii="Times New Roman" w:hAnsi="Times New Roman"/>
          <w:sz w:val="28"/>
          <w:szCs w:val="28"/>
          <w:lang w:eastAsia="ar-SA"/>
        </w:rPr>
        <w:t xml:space="preserve">ого </w:t>
      </w:r>
      <w:r w:rsidRPr="00EC6D73">
        <w:rPr>
          <w:rFonts w:ascii="Times New Roman" w:hAnsi="Times New Roman"/>
          <w:sz w:val="28"/>
          <w:szCs w:val="28"/>
          <w:lang w:eastAsia="ar-SA"/>
        </w:rPr>
        <w:t>район</w:t>
      </w:r>
      <w:r w:rsidR="0004617F">
        <w:rPr>
          <w:rFonts w:ascii="Times New Roman" w:hAnsi="Times New Roman"/>
          <w:sz w:val="28"/>
          <w:szCs w:val="28"/>
          <w:lang w:eastAsia="ar-SA"/>
        </w:rPr>
        <w:t>а</w:t>
      </w:r>
      <w:r w:rsidRPr="00EC6D73">
        <w:rPr>
          <w:rFonts w:ascii="Times New Roman" w:hAnsi="Times New Roman"/>
          <w:sz w:val="28"/>
          <w:szCs w:val="28"/>
          <w:lang w:eastAsia="ar-SA"/>
        </w:rPr>
        <w:t xml:space="preserve"> в соответствии с соглашением  между администрацией </w:t>
      </w:r>
      <w:r>
        <w:rPr>
          <w:rFonts w:ascii="Times New Roman" w:hAnsi="Times New Roman"/>
          <w:sz w:val="28"/>
          <w:szCs w:val="28"/>
          <w:lang w:eastAsia="ar-SA"/>
        </w:rPr>
        <w:t>Паньковского сельского поселения Новодеревеньковского района Орловской области</w:t>
      </w:r>
      <w:r w:rsidR="0004617F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EC6D73">
        <w:rPr>
          <w:rFonts w:ascii="Times New Roman" w:hAnsi="Times New Roman"/>
          <w:sz w:val="28"/>
          <w:szCs w:val="28"/>
          <w:lang w:eastAsia="ar-SA"/>
        </w:rPr>
        <w:t xml:space="preserve">и администрацией </w:t>
      </w:r>
      <w:r w:rsidR="0004617F">
        <w:rPr>
          <w:rFonts w:ascii="Times New Roman" w:hAnsi="Times New Roman"/>
          <w:sz w:val="28"/>
          <w:szCs w:val="28"/>
          <w:lang w:eastAsia="ar-SA"/>
        </w:rPr>
        <w:t xml:space="preserve">Новодеревеньковского </w:t>
      </w:r>
      <w:r w:rsidRPr="00EC6D73">
        <w:rPr>
          <w:rFonts w:ascii="Times New Roman" w:hAnsi="Times New Roman"/>
          <w:sz w:val="28"/>
          <w:szCs w:val="28"/>
          <w:lang w:eastAsia="ar-SA"/>
        </w:rPr>
        <w:t>муницип</w:t>
      </w:r>
      <w:r w:rsidR="00962F86">
        <w:rPr>
          <w:rFonts w:ascii="Times New Roman" w:hAnsi="Times New Roman"/>
          <w:sz w:val="28"/>
          <w:szCs w:val="28"/>
          <w:lang w:eastAsia="ar-SA"/>
        </w:rPr>
        <w:t xml:space="preserve">ального </w:t>
      </w:r>
      <w:r w:rsidRPr="00EC6D73">
        <w:rPr>
          <w:rFonts w:ascii="Times New Roman" w:hAnsi="Times New Roman"/>
          <w:sz w:val="28"/>
          <w:szCs w:val="28"/>
          <w:lang w:eastAsia="ar-SA"/>
        </w:rPr>
        <w:t>район</w:t>
      </w:r>
      <w:r w:rsidR="00962F86">
        <w:rPr>
          <w:rFonts w:ascii="Times New Roman" w:hAnsi="Times New Roman"/>
          <w:sz w:val="28"/>
          <w:szCs w:val="28"/>
          <w:lang w:eastAsia="ar-SA"/>
        </w:rPr>
        <w:t>а</w:t>
      </w:r>
      <w:r w:rsidRPr="00EC6D73">
        <w:rPr>
          <w:rFonts w:ascii="Times New Roman" w:hAnsi="Times New Roman"/>
          <w:sz w:val="28"/>
          <w:szCs w:val="28"/>
          <w:lang w:eastAsia="ar-SA"/>
        </w:rPr>
        <w:t>.</w:t>
      </w:r>
    </w:p>
    <w:p w:rsidR="00EC6D73" w:rsidRPr="00EC6D73" w:rsidRDefault="00EC6D73" w:rsidP="00EC6D73">
      <w:pPr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BB3182" w:rsidRPr="00193509" w:rsidRDefault="00EC6D73" w:rsidP="00EC6D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BB3182" w:rsidRPr="00193509" w:rsidSect="00193509">
      <w:pgSz w:w="11906" w:h="16838"/>
      <w:pgMar w:top="567" w:right="851" w:bottom="992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208B"/>
    <w:multiLevelType w:val="multilevel"/>
    <w:tmpl w:val="3378C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922431"/>
    <w:multiLevelType w:val="multilevel"/>
    <w:tmpl w:val="3BC2E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52768E"/>
    <w:multiLevelType w:val="multilevel"/>
    <w:tmpl w:val="0A0CA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C40E02"/>
    <w:multiLevelType w:val="multilevel"/>
    <w:tmpl w:val="29E0F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896101"/>
    <w:multiLevelType w:val="multilevel"/>
    <w:tmpl w:val="66D0C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9E73F4"/>
    <w:multiLevelType w:val="multilevel"/>
    <w:tmpl w:val="CDC6B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C2433C3"/>
    <w:multiLevelType w:val="multilevel"/>
    <w:tmpl w:val="F4C6FCD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DB7E4B"/>
    <w:multiLevelType w:val="multilevel"/>
    <w:tmpl w:val="CC742A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BED4E0F"/>
    <w:multiLevelType w:val="multilevel"/>
    <w:tmpl w:val="9F96E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F70187C"/>
    <w:multiLevelType w:val="multilevel"/>
    <w:tmpl w:val="28F23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F9700CF"/>
    <w:multiLevelType w:val="multilevel"/>
    <w:tmpl w:val="60F895C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41B3839"/>
    <w:multiLevelType w:val="multilevel"/>
    <w:tmpl w:val="667296A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8BA6D6F"/>
    <w:multiLevelType w:val="multilevel"/>
    <w:tmpl w:val="2F1A7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05F3D78"/>
    <w:multiLevelType w:val="multilevel"/>
    <w:tmpl w:val="B3322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14235B4"/>
    <w:multiLevelType w:val="multilevel"/>
    <w:tmpl w:val="D2967D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37D53D0"/>
    <w:multiLevelType w:val="multilevel"/>
    <w:tmpl w:val="4D10E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7B65DB7"/>
    <w:multiLevelType w:val="multilevel"/>
    <w:tmpl w:val="FF086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6"/>
  </w:num>
  <w:num w:numId="3">
    <w:abstractNumId w:val="6"/>
  </w:num>
  <w:num w:numId="4">
    <w:abstractNumId w:val="2"/>
  </w:num>
  <w:num w:numId="5">
    <w:abstractNumId w:val="12"/>
  </w:num>
  <w:num w:numId="6">
    <w:abstractNumId w:val="4"/>
  </w:num>
  <w:num w:numId="7">
    <w:abstractNumId w:val="11"/>
  </w:num>
  <w:num w:numId="8">
    <w:abstractNumId w:val="0"/>
  </w:num>
  <w:num w:numId="9">
    <w:abstractNumId w:val="9"/>
  </w:num>
  <w:num w:numId="10">
    <w:abstractNumId w:val="3"/>
  </w:num>
  <w:num w:numId="11">
    <w:abstractNumId w:val="10"/>
  </w:num>
  <w:num w:numId="12">
    <w:abstractNumId w:val="14"/>
  </w:num>
  <w:num w:numId="13">
    <w:abstractNumId w:val="8"/>
  </w:num>
  <w:num w:numId="14">
    <w:abstractNumId w:val="1"/>
  </w:num>
  <w:num w:numId="15">
    <w:abstractNumId w:val="15"/>
  </w:num>
  <w:num w:numId="16">
    <w:abstractNumId w:val="7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9931F1"/>
    <w:rsid w:val="0004617F"/>
    <w:rsid w:val="00101056"/>
    <w:rsid w:val="00193509"/>
    <w:rsid w:val="00225ECE"/>
    <w:rsid w:val="003F4970"/>
    <w:rsid w:val="004A103F"/>
    <w:rsid w:val="005A3F59"/>
    <w:rsid w:val="00607E01"/>
    <w:rsid w:val="006A505A"/>
    <w:rsid w:val="0074224A"/>
    <w:rsid w:val="00761F6B"/>
    <w:rsid w:val="008106C8"/>
    <w:rsid w:val="00962F86"/>
    <w:rsid w:val="009931F1"/>
    <w:rsid w:val="00AF72A4"/>
    <w:rsid w:val="00B9295A"/>
    <w:rsid w:val="00BB3182"/>
    <w:rsid w:val="00C33EA2"/>
    <w:rsid w:val="00C348FE"/>
    <w:rsid w:val="00CA2260"/>
    <w:rsid w:val="00E26F73"/>
    <w:rsid w:val="00EB3DE2"/>
    <w:rsid w:val="00EC6D73"/>
    <w:rsid w:val="00F849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24A"/>
    <w:rPr>
      <w:rFonts w:ascii="Calibri" w:eastAsia="Times New Roman" w:hAnsi="Calibri"/>
      <w:sz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F49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F49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F49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4970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3F4970"/>
    <w:pPr>
      <w:spacing w:after="0" w:line="240" w:lineRule="auto"/>
    </w:pPr>
  </w:style>
  <w:style w:type="character" w:styleId="a4">
    <w:name w:val="Hyperlink"/>
    <w:semiHidden/>
    <w:unhideWhenUsed/>
    <w:rsid w:val="0074224A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74224A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74224A"/>
    <w:pPr>
      <w:ind w:left="720"/>
      <w:contextualSpacing/>
    </w:pPr>
  </w:style>
  <w:style w:type="paragraph" w:customStyle="1" w:styleId="ConsPlusNormal">
    <w:name w:val="ConsPlusNormal"/>
    <w:uiPriority w:val="99"/>
    <w:rsid w:val="0074224A"/>
    <w:pPr>
      <w:widowControl w:val="0"/>
      <w:autoSpaceDE w:val="0"/>
      <w:autoSpaceDN w:val="0"/>
      <w:spacing w:after="0" w:line="240" w:lineRule="auto"/>
    </w:pPr>
    <w:rPr>
      <w:rFonts w:eastAsia="Times New Roman"/>
      <w:sz w:val="24"/>
      <w:szCs w:val="20"/>
      <w:lang w:eastAsia="ru-RU"/>
    </w:rPr>
  </w:style>
  <w:style w:type="paragraph" w:customStyle="1" w:styleId="ConsPlusNonformat">
    <w:name w:val="ConsPlusNonformat"/>
    <w:rsid w:val="00761F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Emphasis"/>
    <w:basedOn w:val="a0"/>
    <w:uiPriority w:val="20"/>
    <w:qFormat/>
    <w:rsid w:val="00193509"/>
    <w:rPr>
      <w:i/>
      <w:iCs/>
    </w:rPr>
  </w:style>
  <w:style w:type="character" w:styleId="a8">
    <w:name w:val="Strong"/>
    <w:basedOn w:val="a0"/>
    <w:uiPriority w:val="22"/>
    <w:qFormat/>
    <w:rsid w:val="00193509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193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935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9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56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4702">
              <w:marLeft w:val="-259"/>
              <w:marRight w:val="-25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75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862627">
                      <w:marLeft w:val="0"/>
                      <w:marRight w:val="0"/>
                      <w:marTop w:val="0"/>
                      <w:marBottom w:val="259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755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975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25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73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03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18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43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292356">
                      <w:marLeft w:val="-259"/>
                      <w:marRight w:val="-25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501413">
                      <w:marLeft w:val="-259"/>
                      <w:marRight w:val="-25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657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Wide Latin"/>
        <a:ea typeface=""/>
        <a:cs typeface=""/>
      </a:majorFont>
      <a:minorFont>
        <a:latin typeface="Wide Lati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1723</Words>
  <Characters>9823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2024-11-22T13:10:00Z</dcterms:created>
  <dcterms:modified xsi:type="dcterms:W3CDTF">2024-12-10T10:22:00Z</dcterms:modified>
</cp:coreProperties>
</file>