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0EF" w:rsidRPr="0049316F" w:rsidRDefault="00E870EF" w:rsidP="00E870EF">
      <w:pPr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9316F">
        <w:rPr>
          <w:rFonts w:ascii="Times New Roman" w:hAnsi="Times New Roman" w:cs="Times New Roman"/>
          <w:sz w:val="28"/>
          <w:szCs w:val="28"/>
        </w:rPr>
        <w:t>Форма представления сведений</w:t>
      </w:r>
    </w:p>
    <w:bookmarkEnd w:id="0"/>
    <w:p w:rsidR="00E870EF" w:rsidRDefault="00E870EF" w:rsidP="00E870EF">
      <w:pPr>
        <w:spacing w:after="0" w:line="240" w:lineRule="auto"/>
        <w:ind w:right="-2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9697" w:type="dxa"/>
        <w:jc w:val="center"/>
        <w:tblLayout w:type="fixed"/>
        <w:tblLook w:val="04A0"/>
      </w:tblPr>
      <w:tblGrid>
        <w:gridCol w:w="624"/>
        <w:gridCol w:w="7655"/>
        <w:gridCol w:w="1418"/>
      </w:tblGrid>
      <w:tr w:rsidR="00E870EF" w:rsidRPr="00650374" w:rsidTr="00974EDA">
        <w:trPr>
          <w:cantSplit/>
          <w:trHeight w:val="317"/>
          <w:tblHeader/>
          <w:jc w:val="center"/>
        </w:trPr>
        <w:tc>
          <w:tcPr>
            <w:tcW w:w="624" w:type="dxa"/>
            <w:vAlign w:val="center"/>
          </w:tcPr>
          <w:p w:rsidR="00E870EF" w:rsidRPr="00650374" w:rsidRDefault="00E870EF" w:rsidP="00974EDA">
            <w:pPr>
              <w:ind w:right="-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37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proofErr w:type="gramStart"/>
            <w:r w:rsidRPr="00650374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gramEnd"/>
            <w:r w:rsidRPr="00650374">
              <w:rPr>
                <w:rFonts w:ascii="Times New Roman" w:hAnsi="Times New Roman" w:cs="Times New Roman"/>
                <w:b/>
                <w:sz w:val="26"/>
                <w:szCs w:val="26"/>
              </w:rPr>
              <w:t>/п</w:t>
            </w:r>
          </w:p>
        </w:tc>
        <w:tc>
          <w:tcPr>
            <w:tcW w:w="7655" w:type="dxa"/>
            <w:vAlign w:val="center"/>
          </w:tcPr>
          <w:p w:rsidR="00E870EF" w:rsidRPr="00650374" w:rsidRDefault="00E870EF" w:rsidP="00974EDA">
            <w:pPr>
              <w:ind w:right="-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374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показателя/подтверждающего документа</w:t>
            </w:r>
          </w:p>
        </w:tc>
        <w:tc>
          <w:tcPr>
            <w:tcW w:w="1418" w:type="dxa"/>
            <w:vAlign w:val="center"/>
          </w:tcPr>
          <w:p w:rsidR="00E870EF" w:rsidRPr="00650374" w:rsidRDefault="00E870EF" w:rsidP="00974EDA">
            <w:pPr>
              <w:ind w:right="-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374">
              <w:rPr>
                <w:rFonts w:ascii="Times New Roman" w:hAnsi="Times New Roman" w:cs="Times New Roman"/>
                <w:b/>
                <w:sz w:val="26"/>
                <w:szCs w:val="26"/>
              </w:rPr>
              <w:t>Значение</w:t>
            </w:r>
          </w:p>
        </w:tc>
      </w:tr>
    </w:tbl>
    <w:p w:rsidR="00E870EF" w:rsidRPr="00650374" w:rsidRDefault="00E870EF" w:rsidP="00E870EF">
      <w:pPr>
        <w:spacing w:after="0" w:line="240" w:lineRule="auto"/>
        <w:ind w:right="-2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9697" w:type="dxa"/>
        <w:jc w:val="center"/>
        <w:tblLayout w:type="fixed"/>
        <w:tblLook w:val="04A0"/>
      </w:tblPr>
      <w:tblGrid>
        <w:gridCol w:w="624"/>
        <w:gridCol w:w="7655"/>
        <w:gridCol w:w="1418"/>
      </w:tblGrid>
      <w:tr w:rsidR="00E870EF" w:rsidRPr="008A0BD8" w:rsidTr="00974EDA">
        <w:trPr>
          <w:cantSplit/>
          <w:trHeight w:val="199"/>
          <w:tblHeader/>
          <w:jc w:val="center"/>
        </w:trPr>
        <w:tc>
          <w:tcPr>
            <w:tcW w:w="624" w:type="dxa"/>
            <w:vAlign w:val="center"/>
          </w:tcPr>
          <w:p w:rsidR="00E870EF" w:rsidRPr="008A0BD8" w:rsidRDefault="00E870EF" w:rsidP="00974EDA">
            <w:pPr>
              <w:ind w:right="-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A0BD8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7655" w:type="dxa"/>
            <w:vAlign w:val="center"/>
          </w:tcPr>
          <w:p w:rsidR="00E870EF" w:rsidRPr="008A0BD8" w:rsidRDefault="00E870EF" w:rsidP="00974EDA">
            <w:pPr>
              <w:ind w:right="-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A0BD8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418" w:type="dxa"/>
            <w:vAlign w:val="center"/>
          </w:tcPr>
          <w:p w:rsidR="00E870EF" w:rsidRPr="008A0BD8" w:rsidRDefault="00E870EF" w:rsidP="00974EDA">
            <w:pPr>
              <w:ind w:right="-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A0BD8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</w:tr>
      <w:tr w:rsidR="00E870EF" w:rsidRPr="003C52CE" w:rsidTr="00974EDA">
        <w:trPr>
          <w:cantSplit/>
          <w:jc w:val="center"/>
        </w:trPr>
        <w:tc>
          <w:tcPr>
            <w:tcW w:w="624" w:type="dxa"/>
          </w:tcPr>
          <w:p w:rsidR="00E870EF" w:rsidRPr="003C52CE" w:rsidRDefault="00E870EF" w:rsidP="00974EDA">
            <w:pPr>
              <w:ind w:right="-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C52CE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7655" w:type="dxa"/>
          </w:tcPr>
          <w:p w:rsidR="00E870EF" w:rsidRPr="003C52CE" w:rsidRDefault="00E870EF" w:rsidP="00974EDA">
            <w:pPr>
              <w:ind w:right="-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C52CE">
              <w:rPr>
                <w:rFonts w:ascii="Times New Roman" w:hAnsi="Times New Roman" w:cs="Times New Roman"/>
                <w:b/>
                <w:sz w:val="26"/>
                <w:szCs w:val="26"/>
              </w:rPr>
              <w:t>Количество поступивших обращений и сообщений жителей Орловской области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 с</w:t>
            </w:r>
            <w:r w:rsidRPr="00407AA2">
              <w:rPr>
                <w:rFonts w:ascii="Times New Roman" w:hAnsi="Times New Roman" w:cs="Times New Roman"/>
                <w:b/>
                <w:sz w:val="26"/>
                <w:szCs w:val="26"/>
              </w:rPr>
              <w:t>оциально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407AA2">
              <w:rPr>
                <w:rFonts w:ascii="Times New Roman" w:hAnsi="Times New Roman" w:cs="Times New Roman"/>
                <w:b/>
                <w:sz w:val="26"/>
                <w:szCs w:val="26"/>
              </w:rPr>
              <w:t>значимы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м</w:t>
            </w:r>
            <w:r w:rsidRPr="00407AA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тематик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ам:</w:t>
            </w:r>
          </w:p>
        </w:tc>
        <w:tc>
          <w:tcPr>
            <w:tcW w:w="1418" w:type="dxa"/>
            <w:vAlign w:val="center"/>
          </w:tcPr>
          <w:p w:rsidR="00E870EF" w:rsidRPr="00DB02A7" w:rsidRDefault="00E31F1D" w:rsidP="00974EDA">
            <w:pPr>
              <w:ind w:right="-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</w:tr>
      <w:tr w:rsidR="00E870EF" w:rsidRPr="003C52CE" w:rsidTr="00974EDA">
        <w:trPr>
          <w:cantSplit/>
          <w:jc w:val="center"/>
        </w:trPr>
        <w:tc>
          <w:tcPr>
            <w:tcW w:w="624" w:type="dxa"/>
          </w:tcPr>
          <w:p w:rsidR="00E870EF" w:rsidRPr="003C52CE" w:rsidRDefault="00E870EF" w:rsidP="00974EDA">
            <w:pPr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52CE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7655" w:type="dxa"/>
          </w:tcPr>
          <w:p w:rsidR="00E870EF" w:rsidRPr="002C6301" w:rsidRDefault="00E870EF" w:rsidP="00974EDA">
            <w:pPr>
              <w:ind w:right="-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C6301">
              <w:rPr>
                <w:rFonts w:ascii="Times New Roman" w:hAnsi="Times New Roman" w:cs="Times New Roman"/>
                <w:b/>
                <w:sz w:val="26"/>
                <w:szCs w:val="26"/>
              </w:rPr>
              <w:t>в порядке, определённом 59-ФЗ</w:t>
            </w:r>
          </w:p>
        </w:tc>
        <w:tc>
          <w:tcPr>
            <w:tcW w:w="1418" w:type="dxa"/>
          </w:tcPr>
          <w:p w:rsidR="00E870EF" w:rsidRPr="003C52CE" w:rsidRDefault="00E31F1D" w:rsidP="00974EDA">
            <w:pPr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E870EF" w:rsidRPr="003C52CE" w:rsidTr="00974EDA">
        <w:trPr>
          <w:cantSplit/>
          <w:jc w:val="center"/>
        </w:trPr>
        <w:tc>
          <w:tcPr>
            <w:tcW w:w="624" w:type="dxa"/>
          </w:tcPr>
          <w:p w:rsidR="00E870EF" w:rsidRPr="003C52CE" w:rsidRDefault="00E870EF" w:rsidP="006A6A48">
            <w:pPr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52CE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6A6A4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655" w:type="dxa"/>
          </w:tcPr>
          <w:p w:rsidR="00E870EF" w:rsidRPr="00DB02A7" w:rsidRDefault="00E870EF" w:rsidP="00974EDA">
            <w:pPr>
              <w:ind w:right="-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B02A7">
              <w:rPr>
                <w:rFonts w:ascii="Times New Roman" w:hAnsi="Times New Roman" w:cs="Times New Roman"/>
                <w:b/>
                <w:sz w:val="26"/>
                <w:szCs w:val="26"/>
              </w:rPr>
              <w:t>через Платформу обратной связи</w:t>
            </w:r>
            <w:r w:rsidR="006A6A4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(</w:t>
            </w:r>
            <w:proofErr w:type="gramStart"/>
            <w:r w:rsidR="006A6A48">
              <w:rPr>
                <w:rFonts w:ascii="Times New Roman" w:hAnsi="Times New Roman" w:cs="Times New Roman"/>
                <w:b/>
                <w:sz w:val="26"/>
                <w:szCs w:val="26"/>
              </w:rPr>
              <w:t>ПОС</w:t>
            </w:r>
            <w:proofErr w:type="gramEnd"/>
            <w:r w:rsidR="006A6A48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  <w:r w:rsidRPr="00DB02A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государственной информационной системы «Единый портал государственных и муниципальных услуг (функций)»</w:t>
            </w:r>
          </w:p>
        </w:tc>
        <w:tc>
          <w:tcPr>
            <w:tcW w:w="1418" w:type="dxa"/>
          </w:tcPr>
          <w:p w:rsidR="00E870EF" w:rsidRPr="003C52CE" w:rsidRDefault="00E870EF" w:rsidP="00974EDA">
            <w:pPr>
              <w:ind w:right="-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870EF" w:rsidRPr="003C52CE" w:rsidTr="00974EDA">
        <w:trPr>
          <w:cantSplit/>
          <w:jc w:val="center"/>
        </w:trPr>
        <w:tc>
          <w:tcPr>
            <w:tcW w:w="624" w:type="dxa"/>
          </w:tcPr>
          <w:p w:rsidR="00E870EF" w:rsidRPr="003C52CE" w:rsidRDefault="006A6A48" w:rsidP="00974EDA">
            <w:pPr>
              <w:keepNext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E870EF" w:rsidRPr="003C52CE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7655" w:type="dxa"/>
          </w:tcPr>
          <w:p w:rsidR="00E870EF" w:rsidRPr="003C52CE" w:rsidRDefault="00E870EF" w:rsidP="00974EDA">
            <w:pPr>
              <w:keepNext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C52C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Общее количество </w:t>
            </w:r>
            <w:r w:rsidR="006A6A48" w:rsidRPr="003C52CE">
              <w:rPr>
                <w:rFonts w:ascii="Times New Roman" w:hAnsi="Times New Roman" w:cs="Times New Roman"/>
                <w:b/>
                <w:sz w:val="26"/>
                <w:szCs w:val="26"/>
              </w:rPr>
              <w:t>проведённых</w:t>
            </w:r>
            <w:r w:rsidRPr="003C52C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ОМСУ публичных слушаний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**</w:t>
            </w:r>
          </w:p>
        </w:tc>
        <w:tc>
          <w:tcPr>
            <w:tcW w:w="1418" w:type="dxa"/>
          </w:tcPr>
          <w:p w:rsidR="00E870EF" w:rsidRPr="003C52CE" w:rsidRDefault="00E870EF" w:rsidP="00974EDA">
            <w:pPr>
              <w:keepNext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870EF" w:rsidRPr="003C52CE" w:rsidTr="00974EDA">
        <w:trPr>
          <w:cantSplit/>
          <w:jc w:val="center"/>
        </w:trPr>
        <w:tc>
          <w:tcPr>
            <w:tcW w:w="624" w:type="dxa"/>
          </w:tcPr>
          <w:p w:rsidR="00E870EF" w:rsidRPr="003C52CE" w:rsidRDefault="00E870EF" w:rsidP="00974EDA">
            <w:pPr>
              <w:keepNext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C52CE">
              <w:rPr>
                <w:rFonts w:ascii="Times New Roman" w:hAnsi="Times New Roman" w:cs="Times New Roman"/>
                <w:i/>
                <w:sz w:val="26"/>
                <w:szCs w:val="26"/>
              </w:rPr>
              <w:t>-</w:t>
            </w:r>
          </w:p>
        </w:tc>
        <w:tc>
          <w:tcPr>
            <w:tcW w:w="7655" w:type="dxa"/>
          </w:tcPr>
          <w:p w:rsidR="00E870EF" w:rsidRPr="003C52CE" w:rsidRDefault="00E870EF" w:rsidP="00974EDA">
            <w:pPr>
              <w:keepNext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C52CE">
              <w:rPr>
                <w:rFonts w:ascii="Times New Roman" w:hAnsi="Times New Roman" w:cs="Times New Roman"/>
                <w:i/>
                <w:sz w:val="26"/>
                <w:szCs w:val="26"/>
              </w:rPr>
              <w:t>из них:</w:t>
            </w:r>
            <w:r w:rsidRPr="003C52CE">
              <w:rPr>
                <w:sz w:val="26"/>
                <w:szCs w:val="26"/>
              </w:rPr>
              <w:t xml:space="preserve"> </w:t>
            </w:r>
            <w:r w:rsidRPr="003C52C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количество публичных слушаний, для организации </w:t>
            </w:r>
            <w:r w:rsidRPr="003C52CE">
              <w:rPr>
                <w:rFonts w:ascii="Times New Roman" w:hAnsi="Times New Roman" w:cs="Times New Roman"/>
                <w:i/>
                <w:sz w:val="26"/>
                <w:szCs w:val="26"/>
              </w:rPr>
              <w:br/>
              <w:t>и проведения которых использовалась Платформа обратной связи государственной информационной системы «Единый портал государственных и муниципальных услуг (функций)» (в соответствии с Постановлением Правительства Российской Федерации от 3 февраля 2022 года № 101)</w:t>
            </w:r>
          </w:p>
        </w:tc>
        <w:tc>
          <w:tcPr>
            <w:tcW w:w="1418" w:type="dxa"/>
          </w:tcPr>
          <w:p w:rsidR="00E870EF" w:rsidRPr="00D31247" w:rsidRDefault="00E870EF" w:rsidP="00974EDA">
            <w:pPr>
              <w:keepNext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870EF" w:rsidRPr="003C52CE" w:rsidTr="00974EDA">
        <w:trPr>
          <w:cantSplit/>
          <w:jc w:val="center"/>
        </w:trPr>
        <w:tc>
          <w:tcPr>
            <w:tcW w:w="624" w:type="dxa"/>
          </w:tcPr>
          <w:p w:rsidR="00E870EF" w:rsidRPr="003C52CE" w:rsidRDefault="00E870EF" w:rsidP="00974EDA">
            <w:pPr>
              <w:keepNext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-</w:t>
            </w:r>
          </w:p>
        </w:tc>
        <w:tc>
          <w:tcPr>
            <w:tcW w:w="7655" w:type="dxa"/>
          </w:tcPr>
          <w:p w:rsidR="00E870EF" w:rsidRPr="003C52CE" w:rsidRDefault="00E870EF" w:rsidP="00974EDA">
            <w:pPr>
              <w:keepNext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нормативный документ, устанавливающий порядок проведения </w:t>
            </w:r>
            <w:r w:rsidRPr="003C52CE">
              <w:rPr>
                <w:rFonts w:ascii="Times New Roman" w:hAnsi="Times New Roman" w:cs="Times New Roman"/>
                <w:i/>
                <w:sz w:val="26"/>
                <w:szCs w:val="26"/>
              </w:rPr>
              <w:t>публичных слушаний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с </w:t>
            </w:r>
            <w:r w:rsidRPr="003C52CE">
              <w:rPr>
                <w:rFonts w:ascii="Times New Roman" w:hAnsi="Times New Roman" w:cs="Times New Roman"/>
                <w:i/>
                <w:sz w:val="26"/>
                <w:szCs w:val="26"/>
              </w:rPr>
              <w:t>использова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нием</w:t>
            </w:r>
            <w:r w:rsidRPr="003C52C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Платформ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ы</w:t>
            </w:r>
            <w:r w:rsidRPr="003C52C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обратной связи государственной информационной системы «Единый портал государственных и муниципальных услуг (функций)»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br/>
            </w:r>
            <w:r w:rsidRPr="003C52CE">
              <w:rPr>
                <w:rFonts w:ascii="Times New Roman" w:hAnsi="Times New Roman" w:cs="Times New Roman"/>
                <w:i/>
                <w:sz w:val="26"/>
                <w:szCs w:val="26"/>
              </w:rPr>
              <w:t>(в соответствии с Постановлением Правительства Российской Федерации от 3 февраля 2022 года № 101)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, и дата его принятия (либо дата внесения изменений в Устав).*</w:t>
            </w:r>
          </w:p>
        </w:tc>
        <w:tc>
          <w:tcPr>
            <w:tcW w:w="1418" w:type="dxa"/>
          </w:tcPr>
          <w:p w:rsidR="00E870EF" w:rsidRPr="000D3905" w:rsidRDefault="004B175F" w:rsidP="00974EDA">
            <w:pPr>
              <w:keepNext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Устав изменения внесены решением Совета от  21.06.2022 года № 12/2 </w:t>
            </w:r>
          </w:p>
        </w:tc>
      </w:tr>
    </w:tbl>
    <w:p w:rsidR="00E870EF" w:rsidRPr="006F58F8" w:rsidRDefault="00E870EF" w:rsidP="00E870EF">
      <w:pPr>
        <w:spacing w:after="0" w:line="240" w:lineRule="auto"/>
        <w:ind w:left="360" w:right="-83" w:hanging="360"/>
        <w:jc w:val="both"/>
        <w:rPr>
          <w:rFonts w:ascii="Times New Roman" w:hAnsi="Times New Roman" w:cs="Times New Roman"/>
          <w:sz w:val="26"/>
          <w:szCs w:val="26"/>
        </w:rPr>
      </w:pPr>
    </w:p>
    <w:p w:rsidR="008D70E3" w:rsidRPr="002004F9" w:rsidRDefault="008D70E3" w:rsidP="002004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D70E3" w:rsidRPr="002004F9" w:rsidSect="002A7255">
      <w:pgSz w:w="11906" w:h="16838"/>
      <w:pgMar w:top="851" w:right="851" w:bottom="68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5034"/>
    <w:rsid w:val="002004F9"/>
    <w:rsid w:val="00416222"/>
    <w:rsid w:val="00457142"/>
    <w:rsid w:val="004B175F"/>
    <w:rsid w:val="006A6A48"/>
    <w:rsid w:val="008D70E3"/>
    <w:rsid w:val="00945034"/>
    <w:rsid w:val="009554E2"/>
    <w:rsid w:val="009D2E3B"/>
    <w:rsid w:val="00B8068E"/>
    <w:rsid w:val="00BA5890"/>
    <w:rsid w:val="00BD157C"/>
    <w:rsid w:val="00DB2A80"/>
    <w:rsid w:val="00E31F1D"/>
    <w:rsid w:val="00E870EF"/>
    <w:rsid w:val="00F21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142"/>
    <w:pPr>
      <w:spacing w:after="160" w:line="259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71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7142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39"/>
    <w:rsid w:val="00E870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142"/>
    <w:pPr>
      <w:spacing w:after="160" w:line="259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71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7142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39"/>
    <w:rsid w:val="00E870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</cp:revision>
  <cp:lastPrinted>2023-06-09T14:36:00Z</cp:lastPrinted>
  <dcterms:created xsi:type="dcterms:W3CDTF">2023-06-28T14:13:00Z</dcterms:created>
  <dcterms:modified xsi:type="dcterms:W3CDTF">2024-04-08T09:20:00Z</dcterms:modified>
</cp:coreProperties>
</file>