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318" w:rsidRPr="0055434F" w:rsidRDefault="00BE2318" w:rsidP="00BE2318">
      <w:pPr>
        <w:spacing w:after="200" w:line="276" w:lineRule="auto"/>
        <w:jc w:val="center"/>
        <w:rPr>
          <w:rFonts w:ascii="Times New Roman" w:eastAsia="Calibri" w:hAnsi="Times New Roman" w:cs="Times New Roman"/>
          <w:b/>
          <w:bCs/>
          <w:sz w:val="24"/>
          <w:szCs w:val="24"/>
          <w:lang w:eastAsia="zh-CN"/>
        </w:rPr>
      </w:pPr>
      <w:r w:rsidRPr="0055434F">
        <w:rPr>
          <w:rFonts w:ascii="Times New Roman" w:eastAsia="Calibri" w:hAnsi="Times New Roman" w:cs="Times New Roman"/>
          <w:sz w:val="21"/>
          <w:szCs w:val="21"/>
        </w:rPr>
        <w:t> </w:t>
      </w:r>
      <w:r w:rsidRPr="0055434F">
        <w:rPr>
          <w:rFonts w:ascii="Times New Roman" w:eastAsia="Calibri" w:hAnsi="Times New Roman" w:cs="Times New Roman"/>
          <w:b/>
          <w:bCs/>
          <w:sz w:val="24"/>
          <w:szCs w:val="24"/>
          <w:lang w:eastAsia="zh-CN"/>
        </w:rPr>
        <w:t>РОССИЙСКАЯ ФЕДЕРАЦИЯ</w:t>
      </w:r>
    </w:p>
    <w:p w:rsidR="00BE2318" w:rsidRPr="0055434F" w:rsidRDefault="00BE2318" w:rsidP="00BE2318">
      <w:pPr>
        <w:suppressAutoHyphens/>
        <w:spacing w:after="200" w:line="276" w:lineRule="auto"/>
        <w:jc w:val="center"/>
        <w:rPr>
          <w:rFonts w:ascii="Times New Roman" w:eastAsia="Calibri" w:hAnsi="Times New Roman" w:cs="Times New Roman"/>
          <w:b/>
          <w:bCs/>
          <w:sz w:val="24"/>
          <w:szCs w:val="24"/>
          <w:lang w:eastAsia="zh-CN"/>
        </w:rPr>
      </w:pPr>
      <w:r w:rsidRPr="0055434F">
        <w:rPr>
          <w:rFonts w:ascii="Times New Roman" w:eastAsia="Calibri" w:hAnsi="Times New Roman" w:cs="Times New Roman"/>
          <w:b/>
          <w:bCs/>
          <w:sz w:val="24"/>
          <w:szCs w:val="24"/>
          <w:lang w:eastAsia="zh-CN"/>
        </w:rPr>
        <w:t>ОРЛОВСКАЯ ОБЛАСТЬ</w:t>
      </w:r>
    </w:p>
    <w:p w:rsidR="00BE2318" w:rsidRPr="0055434F" w:rsidRDefault="00BE2318" w:rsidP="00BE2318">
      <w:pPr>
        <w:suppressAutoHyphens/>
        <w:spacing w:after="200" w:line="276" w:lineRule="auto"/>
        <w:jc w:val="center"/>
        <w:rPr>
          <w:rFonts w:ascii="Times New Roman" w:eastAsia="Calibri" w:hAnsi="Times New Roman" w:cs="Times New Roman"/>
          <w:b/>
          <w:bCs/>
          <w:sz w:val="24"/>
          <w:szCs w:val="24"/>
          <w:lang w:eastAsia="zh-CN"/>
        </w:rPr>
      </w:pPr>
      <w:r w:rsidRPr="0055434F">
        <w:rPr>
          <w:rFonts w:ascii="Times New Roman" w:eastAsia="Calibri" w:hAnsi="Times New Roman" w:cs="Times New Roman"/>
          <w:b/>
          <w:bCs/>
          <w:sz w:val="24"/>
          <w:szCs w:val="24"/>
          <w:lang w:eastAsia="zh-CN"/>
        </w:rPr>
        <w:t>НОВОДЕРЕВЕНЬКОВСКИЙ РАЙОН</w:t>
      </w:r>
    </w:p>
    <w:p w:rsidR="00BE2318" w:rsidRPr="0055434F" w:rsidRDefault="00BE2318" w:rsidP="00BE2318">
      <w:pPr>
        <w:suppressAutoHyphens/>
        <w:spacing w:after="200" w:line="276" w:lineRule="auto"/>
        <w:jc w:val="center"/>
        <w:rPr>
          <w:rFonts w:ascii="Times New Roman" w:eastAsia="Calibri" w:hAnsi="Times New Roman" w:cs="Times New Roman"/>
          <w:b/>
          <w:bCs/>
          <w:sz w:val="24"/>
          <w:szCs w:val="24"/>
          <w:lang w:eastAsia="zh-CN"/>
        </w:rPr>
      </w:pPr>
      <w:r w:rsidRPr="0055434F">
        <w:rPr>
          <w:rFonts w:ascii="Times New Roman" w:eastAsia="Calibri" w:hAnsi="Times New Roman" w:cs="Times New Roman"/>
          <w:b/>
          <w:bCs/>
          <w:sz w:val="24"/>
          <w:szCs w:val="24"/>
          <w:lang w:eastAsia="zh-CN"/>
        </w:rPr>
        <w:t xml:space="preserve">АДМИНИСТРАЦИЯ </w:t>
      </w:r>
      <w:r w:rsidR="000C1160" w:rsidRPr="0055434F">
        <w:rPr>
          <w:rFonts w:ascii="Times New Roman" w:eastAsia="Calibri" w:hAnsi="Times New Roman" w:cs="Times New Roman"/>
          <w:b/>
          <w:bCs/>
          <w:sz w:val="24"/>
          <w:szCs w:val="24"/>
          <w:lang w:eastAsia="zh-CN"/>
        </w:rPr>
        <w:t>ПАНЬКОВСКОГО</w:t>
      </w:r>
      <w:r w:rsidRPr="0055434F">
        <w:rPr>
          <w:rFonts w:ascii="Times New Roman" w:eastAsia="Calibri" w:hAnsi="Times New Roman" w:cs="Times New Roman"/>
          <w:b/>
          <w:bCs/>
          <w:sz w:val="24"/>
          <w:szCs w:val="24"/>
          <w:lang w:eastAsia="zh-CN"/>
        </w:rPr>
        <w:t xml:space="preserve"> СЕЛЬСКОГО ПОСЕЛЕНИЯ</w:t>
      </w:r>
    </w:p>
    <w:p w:rsidR="00BE2318" w:rsidRPr="0055434F" w:rsidRDefault="00BE2318" w:rsidP="00BE2318">
      <w:pPr>
        <w:suppressAutoHyphens/>
        <w:spacing w:after="200" w:line="276" w:lineRule="auto"/>
        <w:rPr>
          <w:rFonts w:ascii="Times New Roman" w:eastAsia="Times New Roman" w:hAnsi="Times New Roman" w:cs="Times New Roman"/>
          <w:b/>
          <w:bCs/>
          <w:sz w:val="28"/>
          <w:szCs w:val="28"/>
          <w:lang w:eastAsia="ru-RU"/>
        </w:rPr>
      </w:pPr>
    </w:p>
    <w:p w:rsidR="00BE2318" w:rsidRPr="0055434F" w:rsidRDefault="00BE2318" w:rsidP="00BE2318">
      <w:pPr>
        <w:suppressAutoHyphens/>
        <w:spacing w:after="200" w:line="276" w:lineRule="auto"/>
        <w:rPr>
          <w:rFonts w:ascii="Times New Roman" w:eastAsia="Times New Roman" w:hAnsi="Times New Roman" w:cs="Times New Roman"/>
          <w:b/>
          <w:bCs/>
          <w:sz w:val="28"/>
          <w:szCs w:val="28"/>
          <w:lang w:eastAsia="ru-RU"/>
        </w:rPr>
      </w:pPr>
      <w:r w:rsidRPr="0055434F">
        <w:rPr>
          <w:rFonts w:ascii="Times New Roman" w:eastAsia="Times New Roman" w:hAnsi="Times New Roman" w:cs="Times New Roman"/>
          <w:b/>
          <w:bCs/>
          <w:sz w:val="28"/>
          <w:szCs w:val="28"/>
          <w:lang w:eastAsia="ru-RU"/>
        </w:rPr>
        <w:t xml:space="preserve">                                                   ПОСТАНОВЛЕНИЕ</w:t>
      </w:r>
    </w:p>
    <w:p w:rsidR="00365E66" w:rsidRPr="0055434F" w:rsidRDefault="00365E66" w:rsidP="00365E66">
      <w:pPr>
        <w:suppressAutoHyphens/>
        <w:spacing w:after="200" w:line="276" w:lineRule="auto"/>
        <w:jc w:val="center"/>
        <w:rPr>
          <w:rFonts w:ascii="Calibri" w:eastAsia="Calibri" w:hAnsi="Calibri" w:cs="Times New Roman"/>
          <w:sz w:val="24"/>
          <w:szCs w:val="24"/>
          <w:lang w:eastAsia="zh-CN"/>
        </w:rPr>
      </w:pPr>
      <w:r w:rsidRPr="0055434F">
        <w:rPr>
          <w:rFonts w:ascii="Times New Roman" w:eastAsia="Times New Roman" w:hAnsi="Times New Roman" w:cs="Times New Roman"/>
          <w:b/>
          <w:bCs/>
          <w:sz w:val="28"/>
          <w:szCs w:val="28"/>
          <w:lang w:eastAsia="ru-RU"/>
        </w:rPr>
        <w:t>(ПРОЕКТ)</w:t>
      </w:r>
    </w:p>
    <w:p w:rsidR="00BE2318" w:rsidRPr="0055434F" w:rsidRDefault="00BE2318" w:rsidP="00BE2318">
      <w:pPr>
        <w:suppressAutoHyphens/>
        <w:spacing w:after="200" w:line="276" w:lineRule="auto"/>
        <w:jc w:val="center"/>
        <w:rPr>
          <w:rFonts w:ascii="Calibri" w:eastAsia="Calibri" w:hAnsi="Calibri" w:cs="Times New Roman"/>
          <w:sz w:val="24"/>
          <w:szCs w:val="24"/>
          <w:lang w:eastAsia="zh-CN"/>
        </w:rPr>
      </w:pPr>
    </w:p>
    <w:p w:rsidR="00BE2318" w:rsidRPr="0055434F" w:rsidRDefault="00A53050" w:rsidP="00BE2318">
      <w:pPr>
        <w:shd w:val="clear" w:color="auto" w:fill="FFFFFF"/>
        <w:spacing w:before="150" w:after="75" w:line="288" w:lineRule="atLeast"/>
        <w:textAlignment w:val="baseline"/>
        <w:rPr>
          <w:rFonts w:ascii="Times New Roman" w:eastAsia="Times New Roman" w:hAnsi="Times New Roman" w:cs="Times New Roman"/>
          <w:spacing w:val="2"/>
          <w:sz w:val="24"/>
          <w:szCs w:val="24"/>
          <w:lang w:eastAsia="ru-RU"/>
        </w:rPr>
      </w:pPr>
      <w:bookmarkStart w:id="0" w:name="_GoBack"/>
      <w:bookmarkEnd w:id="0"/>
      <w:r w:rsidRPr="0055434F">
        <w:rPr>
          <w:rFonts w:ascii="Times New Roman" w:eastAsia="Times New Roman" w:hAnsi="Times New Roman" w:cs="Times New Roman"/>
          <w:sz w:val="24"/>
          <w:szCs w:val="24"/>
          <w:lang w:eastAsia="ru-RU"/>
        </w:rPr>
        <w:t xml:space="preserve">  </w:t>
      </w:r>
      <w:r w:rsidR="00365E66" w:rsidRPr="0055434F">
        <w:rPr>
          <w:rFonts w:ascii="Times New Roman" w:eastAsia="Times New Roman" w:hAnsi="Times New Roman" w:cs="Times New Roman"/>
          <w:sz w:val="24"/>
          <w:szCs w:val="24"/>
          <w:lang w:eastAsia="ru-RU"/>
        </w:rPr>
        <w:t xml:space="preserve"> </w:t>
      </w:r>
      <w:r w:rsidR="0055434F" w:rsidRPr="0055434F">
        <w:rPr>
          <w:rFonts w:ascii="Times New Roman" w:eastAsia="Times New Roman" w:hAnsi="Times New Roman" w:cs="Times New Roman"/>
          <w:sz w:val="24"/>
          <w:szCs w:val="24"/>
          <w:lang w:eastAsia="ru-RU"/>
        </w:rPr>
        <w:t xml:space="preserve">  </w:t>
      </w:r>
      <w:r w:rsidRPr="0055434F">
        <w:rPr>
          <w:rFonts w:ascii="Times New Roman" w:eastAsia="Times New Roman" w:hAnsi="Times New Roman" w:cs="Times New Roman"/>
          <w:sz w:val="24"/>
          <w:szCs w:val="24"/>
          <w:lang w:eastAsia="ru-RU"/>
        </w:rPr>
        <w:t>2025</w:t>
      </w:r>
      <w:r w:rsidR="00BE2318" w:rsidRPr="0055434F">
        <w:rPr>
          <w:rFonts w:ascii="Times New Roman" w:eastAsia="Times New Roman" w:hAnsi="Times New Roman" w:cs="Times New Roman"/>
          <w:sz w:val="24"/>
          <w:szCs w:val="24"/>
          <w:lang w:eastAsia="ru-RU"/>
        </w:rPr>
        <w:t xml:space="preserve"> г.                                                                                                                   №</w:t>
      </w:r>
    </w:p>
    <w:p w:rsidR="00BE2318" w:rsidRPr="0055434F" w:rsidRDefault="00BE2318" w:rsidP="00BE2318">
      <w:pPr>
        <w:shd w:val="clear" w:color="auto" w:fill="FFFFFF"/>
        <w:spacing w:after="0" w:line="240" w:lineRule="auto"/>
        <w:jc w:val="center"/>
        <w:rPr>
          <w:rFonts w:ascii="Times New Roman" w:eastAsia="Times New Roman" w:hAnsi="Times New Roman" w:cs="Times New Roman"/>
          <w:sz w:val="18"/>
          <w:szCs w:val="18"/>
          <w:lang w:eastAsia="ru-RU"/>
        </w:rPr>
      </w:pPr>
    </w:p>
    <w:p w:rsidR="00BE2318" w:rsidRPr="0055434F" w:rsidRDefault="00BE2318" w:rsidP="00BE2318">
      <w:pPr>
        <w:shd w:val="clear" w:color="auto" w:fill="FFFFFF"/>
        <w:spacing w:after="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365E66" w:rsidRPr="0055434F" w:rsidRDefault="00BE2318" w:rsidP="00365E66">
      <w:pPr>
        <w:shd w:val="clear" w:color="auto" w:fill="FFFFFF"/>
        <w:spacing w:after="0" w:line="240" w:lineRule="auto"/>
        <w:rPr>
          <w:rFonts w:ascii="Times New Roman" w:eastAsia="Times New Roman" w:hAnsi="Times New Roman" w:cs="Times New Roman"/>
          <w:b/>
          <w:bCs/>
          <w:sz w:val="28"/>
          <w:szCs w:val="28"/>
          <w:lang w:eastAsia="ru-RU"/>
        </w:rPr>
      </w:pPr>
      <w:r w:rsidRPr="0055434F">
        <w:rPr>
          <w:rFonts w:ascii="Times New Roman" w:eastAsia="Times New Roman" w:hAnsi="Times New Roman" w:cs="Times New Roman"/>
          <w:b/>
          <w:bCs/>
          <w:sz w:val="28"/>
          <w:szCs w:val="28"/>
          <w:lang w:eastAsia="ru-RU"/>
        </w:rPr>
        <w:t>Об утверждении регламента</w:t>
      </w:r>
    </w:p>
    <w:p w:rsidR="00365E66" w:rsidRPr="0055434F" w:rsidRDefault="00BE2318" w:rsidP="00365E66">
      <w:pPr>
        <w:shd w:val="clear" w:color="auto" w:fill="FFFFFF"/>
        <w:spacing w:after="0" w:line="240" w:lineRule="auto"/>
        <w:rPr>
          <w:rFonts w:ascii="Times New Roman" w:eastAsia="Times New Roman" w:hAnsi="Times New Roman" w:cs="Times New Roman"/>
          <w:b/>
          <w:bCs/>
          <w:sz w:val="28"/>
          <w:szCs w:val="28"/>
          <w:lang w:eastAsia="ru-RU"/>
        </w:rPr>
      </w:pPr>
      <w:r w:rsidRPr="0055434F">
        <w:rPr>
          <w:rFonts w:ascii="Times New Roman" w:eastAsia="Times New Roman" w:hAnsi="Times New Roman" w:cs="Times New Roman"/>
          <w:b/>
          <w:bCs/>
          <w:sz w:val="28"/>
          <w:szCs w:val="28"/>
          <w:lang w:eastAsia="ru-RU"/>
        </w:rPr>
        <w:t xml:space="preserve"> реализации полномочий администраторами </w:t>
      </w:r>
    </w:p>
    <w:p w:rsidR="00365E66" w:rsidRPr="0055434F" w:rsidRDefault="00BE2318" w:rsidP="00365E66">
      <w:pPr>
        <w:shd w:val="clear" w:color="auto" w:fill="FFFFFF"/>
        <w:spacing w:after="0" w:line="240" w:lineRule="auto"/>
        <w:rPr>
          <w:rFonts w:ascii="Times New Roman" w:eastAsia="Times New Roman" w:hAnsi="Times New Roman" w:cs="Times New Roman"/>
          <w:b/>
          <w:bCs/>
          <w:sz w:val="28"/>
          <w:szCs w:val="28"/>
          <w:lang w:eastAsia="ru-RU"/>
        </w:rPr>
      </w:pPr>
      <w:r w:rsidRPr="0055434F">
        <w:rPr>
          <w:rFonts w:ascii="Times New Roman" w:eastAsia="Times New Roman" w:hAnsi="Times New Roman" w:cs="Times New Roman"/>
          <w:b/>
          <w:bCs/>
          <w:sz w:val="28"/>
          <w:szCs w:val="28"/>
          <w:lang w:eastAsia="ru-RU"/>
        </w:rPr>
        <w:t xml:space="preserve">доходов по взысканию дебиторской задолженности, </w:t>
      </w:r>
    </w:p>
    <w:p w:rsidR="00BE2318" w:rsidRPr="0055434F" w:rsidRDefault="00BE2318" w:rsidP="00365E66">
      <w:pPr>
        <w:shd w:val="clear" w:color="auto" w:fill="FFFFFF"/>
        <w:spacing w:after="0" w:line="240" w:lineRule="auto"/>
        <w:rPr>
          <w:rFonts w:ascii="Times New Roman" w:eastAsia="Times New Roman" w:hAnsi="Times New Roman" w:cs="Times New Roman"/>
          <w:sz w:val="18"/>
          <w:szCs w:val="18"/>
          <w:lang w:eastAsia="ru-RU"/>
        </w:rPr>
      </w:pPr>
      <w:r w:rsidRPr="0055434F">
        <w:rPr>
          <w:rFonts w:ascii="Times New Roman" w:eastAsia="Times New Roman" w:hAnsi="Times New Roman" w:cs="Times New Roman"/>
          <w:b/>
          <w:bCs/>
          <w:sz w:val="28"/>
          <w:szCs w:val="28"/>
          <w:lang w:eastAsia="ru-RU"/>
        </w:rPr>
        <w:t>её учету и списанию</w:t>
      </w:r>
    </w:p>
    <w:p w:rsidR="00BE2318" w:rsidRPr="0055434F" w:rsidRDefault="00BE2318" w:rsidP="00365E66">
      <w:pPr>
        <w:spacing w:after="0" w:line="276" w:lineRule="auto"/>
        <w:jc w:val="both"/>
        <w:rPr>
          <w:rFonts w:ascii="Times New Roman" w:eastAsia="Times New Roman" w:hAnsi="Times New Roman" w:cs="Times New Roman"/>
          <w:b/>
          <w:bCs/>
          <w:kern w:val="36"/>
          <w:sz w:val="48"/>
          <w:szCs w:val="48"/>
          <w:lang w:eastAsia="ru-RU"/>
        </w:rPr>
      </w:pPr>
      <w:r w:rsidRPr="0055434F">
        <w:rPr>
          <w:rFonts w:ascii="Times New Roman" w:eastAsia="Times New Roman" w:hAnsi="Times New Roman" w:cs="Times New Roman"/>
          <w:b/>
          <w:bCs/>
          <w:kern w:val="36"/>
          <w:sz w:val="48"/>
          <w:szCs w:val="48"/>
          <w:lang w:eastAsia="ru-RU"/>
        </w:rPr>
        <w:t> </w:t>
      </w:r>
      <w:r w:rsidRPr="0055434F">
        <w:rPr>
          <w:rFonts w:ascii="Times New Roman" w:eastAsia="Times New Roman" w:hAnsi="Times New Roman" w:cs="Times New Roman"/>
          <w:kern w:val="36"/>
          <w:sz w:val="28"/>
          <w:szCs w:val="28"/>
          <w:lang w:eastAsia="ru-RU"/>
        </w:rPr>
        <w:t>В соответствии с пунктом 2 статьи 160.1 Бюджетного кодекса Российской Федерации от 31.07.1998 №145-ФЗ, приказом Минфина России от 18.11.2022 №172н «Об утверждении общих требований к регламенту реализации полномочий администратора в бюджет, пеням и штрафам по ним», руководствуясь Уставом Админист</w:t>
      </w:r>
      <w:r w:rsidR="00A53050" w:rsidRPr="0055434F">
        <w:rPr>
          <w:rFonts w:ascii="Times New Roman" w:eastAsia="Times New Roman" w:hAnsi="Times New Roman" w:cs="Times New Roman"/>
          <w:kern w:val="36"/>
          <w:sz w:val="28"/>
          <w:szCs w:val="28"/>
          <w:lang w:eastAsia="ru-RU"/>
        </w:rPr>
        <w:t>рации Паньковского</w:t>
      </w:r>
      <w:r w:rsidRPr="0055434F">
        <w:rPr>
          <w:rFonts w:ascii="Times New Roman" w:eastAsia="Times New Roman" w:hAnsi="Times New Roman" w:cs="Times New Roman"/>
          <w:kern w:val="36"/>
          <w:sz w:val="28"/>
          <w:szCs w:val="28"/>
          <w:lang w:eastAsia="ru-RU"/>
        </w:rPr>
        <w:t xml:space="preserve"> сельского поселения Новодеревеньковского района Орловской области, </w:t>
      </w:r>
      <w:r w:rsidRPr="0055434F">
        <w:rPr>
          <w:rFonts w:ascii="Times New Roman" w:eastAsia="Calibri" w:hAnsi="Times New Roman" w:cs="Times New Roman"/>
          <w:sz w:val="28"/>
          <w:szCs w:val="28"/>
        </w:rPr>
        <w:t xml:space="preserve"> </w:t>
      </w:r>
      <w:r w:rsidRPr="0055434F">
        <w:rPr>
          <w:rFonts w:ascii="Times New Roman" w:eastAsia="Times New Roman" w:hAnsi="Times New Roman" w:cs="Times New Roman"/>
          <w:kern w:val="36"/>
          <w:sz w:val="28"/>
          <w:szCs w:val="28"/>
          <w:lang w:eastAsia="ru-RU"/>
        </w:rPr>
        <w:t>ПОСТАНОВЛЯЮ:</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1. Утвердить прилагаемый регламент реализации полно</w:t>
      </w:r>
      <w:r w:rsidR="000C1160" w:rsidRPr="0055434F">
        <w:rPr>
          <w:rFonts w:ascii="Times New Roman" w:eastAsia="Times New Roman" w:hAnsi="Times New Roman" w:cs="Times New Roman"/>
          <w:sz w:val="28"/>
          <w:szCs w:val="28"/>
          <w:lang w:eastAsia="ru-RU"/>
        </w:rPr>
        <w:t>мочий администрации Паньковского</w:t>
      </w:r>
      <w:r w:rsidRPr="0055434F">
        <w:rPr>
          <w:rFonts w:ascii="Times New Roman" w:eastAsia="Times New Roman" w:hAnsi="Times New Roman" w:cs="Times New Roman"/>
          <w:sz w:val="28"/>
          <w:szCs w:val="28"/>
          <w:lang w:eastAsia="ru-RU"/>
        </w:rPr>
        <w:t xml:space="preserve"> сельского поселения </w:t>
      </w:r>
      <w:r w:rsidRPr="0055434F">
        <w:rPr>
          <w:rFonts w:ascii="Times New Roman" w:eastAsia="Times New Roman" w:hAnsi="Times New Roman" w:cs="Times New Roman"/>
          <w:kern w:val="36"/>
          <w:sz w:val="28"/>
          <w:szCs w:val="28"/>
          <w:lang w:eastAsia="ru-RU"/>
        </w:rPr>
        <w:t xml:space="preserve">Новодеревеньковского </w:t>
      </w:r>
      <w:r w:rsidRPr="0055434F">
        <w:rPr>
          <w:rFonts w:ascii="Times New Roman" w:eastAsia="Times New Roman" w:hAnsi="Times New Roman" w:cs="Times New Roman"/>
          <w:sz w:val="28"/>
          <w:szCs w:val="28"/>
          <w:lang w:eastAsia="ru-RU"/>
        </w:rPr>
        <w:t>района Орловской области по взысканию дебиторской задолженности по платежам в бюджет, пеням и штрафам по ним.</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2. Опубликовать настоящее постановление на сайте администрации </w:t>
      </w:r>
      <w:r w:rsidR="000C1160" w:rsidRPr="0055434F">
        <w:rPr>
          <w:rFonts w:ascii="Times New Roman" w:eastAsia="Times New Roman" w:hAnsi="Times New Roman" w:cs="Times New Roman"/>
          <w:sz w:val="28"/>
          <w:szCs w:val="28"/>
          <w:lang w:eastAsia="ru-RU"/>
        </w:rPr>
        <w:t>Паньковского</w:t>
      </w:r>
      <w:r w:rsidRPr="0055434F">
        <w:rPr>
          <w:rFonts w:ascii="Times New Roman" w:eastAsia="Times New Roman" w:hAnsi="Times New Roman" w:cs="Times New Roman"/>
          <w:sz w:val="28"/>
          <w:szCs w:val="28"/>
          <w:lang w:eastAsia="ru-RU"/>
        </w:rPr>
        <w:t xml:space="preserve"> сельского поселения </w:t>
      </w:r>
      <w:r w:rsidRPr="0055434F">
        <w:rPr>
          <w:rFonts w:ascii="Times New Roman" w:eastAsia="Times New Roman" w:hAnsi="Times New Roman" w:cs="Times New Roman"/>
          <w:kern w:val="36"/>
          <w:sz w:val="28"/>
          <w:szCs w:val="28"/>
          <w:lang w:eastAsia="ru-RU"/>
        </w:rPr>
        <w:t>Новодеревеньковского</w:t>
      </w:r>
      <w:r w:rsidRPr="0055434F">
        <w:rPr>
          <w:rFonts w:ascii="Times New Roman" w:eastAsia="Times New Roman" w:hAnsi="Times New Roman" w:cs="Times New Roman"/>
          <w:sz w:val="28"/>
          <w:szCs w:val="28"/>
          <w:lang w:eastAsia="ru-RU"/>
        </w:rPr>
        <w:t xml:space="preserve"> района Орловской области в информационно-телекоммуникационной сети «Интернет».</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3. </w:t>
      </w:r>
      <w:proofErr w:type="gramStart"/>
      <w:r w:rsidRPr="0055434F">
        <w:rPr>
          <w:rFonts w:ascii="Times New Roman" w:eastAsia="Times New Roman" w:hAnsi="Times New Roman" w:cs="Times New Roman"/>
          <w:sz w:val="28"/>
          <w:szCs w:val="28"/>
          <w:lang w:eastAsia="ru-RU"/>
        </w:rPr>
        <w:t>Контроль за</w:t>
      </w:r>
      <w:proofErr w:type="gramEnd"/>
      <w:r w:rsidRPr="0055434F">
        <w:rPr>
          <w:rFonts w:ascii="Times New Roman" w:eastAsia="Times New Roman" w:hAnsi="Times New Roman" w:cs="Times New Roman"/>
          <w:sz w:val="28"/>
          <w:szCs w:val="28"/>
          <w:lang w:eastAsia="ru-RU"/>
        </w:rPr>
        <w:t xml:space="preserve"> выполнением постановления оставляю за собой.</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0C1160"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Глава сельского поселения</w:t>
      </w:r>
      <w:r w:rsidR="00BE2318" w:rsidRPr="0055434F">
        <w:rPr>
          <w:rFonts w:ascii="Times New Roman" w:eastAsia="Times New Roman" w:hAnsi="Times New Roman" w:cs="Times New Roman"/>
          <w:sz w:val="28"/>
          <w:szCs w:val="28"/>
          <w:lang w:eastAsia="ru-RU"/>
        </w:rPr>
        <w:t>                                       </w:t>
      </w:r>
      <w:r w:rsidRPr="0055434F">
        <w:rPr>
          <w:rFonts w:ascii="Times New Roman" w:eastAsia="Times New Roman" w:hAnsi="Times New Roman" w:cs="Times New Roman"/>
          <w:sz w:val="28"/>
          <w:szCs w:val="28"/>
          <w:lang w:eastAsia="ru-RU"/>
        </w:rPr>
        <w:t>Н.В. Хованская</w:t>
      </w:r>
    </w:p>
    <w:p w:rsidR="00BE2318" w:rsidRPr="0055434F" w:rsidRDefault="00BE2318" w:rsidP="00BE2318">
      <w:pPr>
        <w:shd w:val="clear" w:color="auto" w:fill="FFFFFF"/>
        <w:spacing w:after="200" w:line="240" w:lineRule="auto"/>
        <w:jc w:val="right"/>
        <w:rPr>
          <w:rFonts w:ascii="Times New Roman" w:eastAsia="Times New Roman" w:hAnsi="Times New Roman" w:cs="Times New Roman"/>
          <w:sz w:val="24"/>
          <w:szCs w:val="24"/>
          <w:lang w:eastAsia="ru-RU"/>
        </w:rPr>
      </w:pPr>
    </w:p>
    <w:p w:rsidR="00BE2318" w:rsidRPr="0055434F" w:rsidRDefault="00BE2318" w:rsidP="00BE2318">
      <w:pPr>
        <w:shd w:val="clear" w:color="auto" w:fill="FFFFFF"/>
        <w:spacing w:after="200" w:line="240" w:lineRule="auto"/>
        <w:jc w:val="right"/>
        <w:rPr>
          <w:rFonts w:ascii="Times New Roman" w:eastAsia="Times New Roman" w:hAnsi="Times New Roman" w:cs="Times New Roman"/>
          <w:sz w:val="24"/>
          <w:szCs w:val="24"/>
          <w:lang w:eastAsia="ru-RU"/>
        </w:rPr>
      </w:pPr>
    </w:p>
    <w:p w:rsidR="00BE2318" w:rsidRPr="0055434F" w:rsidRDefault="00BE2318" w:rsidP="00BE2318">
      <w:pPr>
        <w:shd w:val="clear" w:color="auto" w:fill="FFFFFF"/>
        <w:spacing w:after="200" w:line="240" w:lineRule="auto"/>
        <w:jc w:val="right"/>
        <w:rPr>
          <w:rFonts w:ascii="Times New Roman" w:eastAsia="Times New Roman" w:hAnsi="Times New Roman" w:cs="Times New Roman"/>
          <w:sz w:val="24"/>
          <w:szCs w:val="24"/>
          <w:lang w:eastAsia="ru-RU"/>
        </w:rPr>
      </w:pPr>
    </w:p>
    <w:p w:rsidR="00BE2318" w:rsidRPr="0055434F" w:rsidRDefault="00BE2318" w:rsidP="00BE2318">
      <w:pPr>
        <w:shd w:val="clear" w:color="auto" w:fill="FFFFFF"/>
        <w:spacing w:after="200" w:line="240" w:lineRule="auto"/>
        <w:jc w:val="right"/>
        <w:rPr>
          <w:rFonts w:ascii="Times New Roman" w:eastAsia="Times New Roman" w:hAnsi="Times New Roman" w:cs="Times New Roman"/>
          <w:sz w:val="24"/>
          <w:szCs w:val="24"/>
          <w:lang w:eastAsia="ru-RU"/>
        </w:rPr>
      </w:pPr>
    </w:p>
    <w:p w:rsidR="00BE2318" w:rsidRPr="0055434F" w:rsidRDefault="00BE2318" w:rsidP="00BE2318">
      <w:pPr>
        <w:shd w:val="clear" w:color="auto" w:fill="FFFFFF"/>
        <w:spacing w:after="200" w:line="240" w:lineRule="auto"/>
        <w:jc w:val="right"/>
        <w:rPr>
          <w:rFonts w:ascii="Times New Roman" w:eastAsia="Times New Roman" w:hAnsi="Times New Roman" w:cs="Times New Roman"/>
          <w:b/>
          <w:sz w:val="28"/>
          <w:szCs w:val="28"/>
          <w:lang w:eastAsia="ru-RU"/>
        </w:rPr>
      </w:pPr>
      <w:r w:rsidRPr="0055434F">
        <w:rPr>
          <w:rFonts w:ascii="Times New Roman" w:eastAsia="Times New Roman" w:hAnsi="Times New Roman" w:cs="Times New Roman"/>
          <w:b/>
          <w:sz w:val="28"/>
          <w:szCs w:val="28"/>
          <w:lang w:eastAsia="ru-RU"/>
        </w:rPr>
        <w:t>Приложение</w:t>
      </w:r>
    </w:p>
    <w:p w:rsidR="00BE2318" w:rsidRPr="0055434F" w:rsidRDefault="00BE2318" w:rsidP="00BE2318">
      <w:pPr>
        <w:shd w:val="clear" w:color="auto" w:fill="FFFFFF"/>
        <w:spacing w:after="200" w:line="240" w:lineRule="auto"/>
        <w:jc w:val="right"/>
        <w:rPr>
          <w:rFonts w:ascii="Times New Roman" w:eastAsia="Times New Roman" w:hAnsi="Times New Roman" w:cs="Times New Roman"/>
          <w:b/>
          <w:sz w:val="28"/>
          <w:szCs w:val="28"/>
          <w:lang w:eastAsia="ru-RU"/>
        </w:rPr>
      </w:pPr>
      <w:r w:rsidRPr="0055434F">
        <w:rPr>
          <w:rFonts w:ascii="Times New Roman" w:eastAsia="Times New Roman" w:hAnsi="Times New Roman" w:cs="Times New Roman"/>
          <w:b/>
          <w:sz w:val="28"/>
          <w:szCs w:val="28"/>
          <w:lang w:eastAsia="ru-RU"/>
        </w:rPr>
        <w:t>к постанов</w:t>
      </w:r>
      <w:r w:rsidR="000C1160" w:rsidRPr="0055434F">
        <w:rPr>
          <w:rFonts w:ascii="Times New Roman" w:eastAsia="Times New Roman" w:hAnsi="Times New Roman" w:cs="Times New Roman"/>
          <w:b/>
          <w:sz w:val="28"/>
          <w:szCs w:val="28"/>
          <w:lang w:eastAsia="ru-RU"/>
        </w:rPr>
        <w:t>лению администрации Паньковского</w:t>
      </w:r>
      <w:r w:rsidRPr="0055434F">
        <w:rPr>
          <w:rFonts w:ascii="Times New Roman" w:eastAsia="Times New Roman" w:hAnsi="Times New Roman" w:cs="Times New Roman"/>
          <w:b/>
          <w:sz w:val="28"/>
          <w:szCs w:val="28"/>
          <w:lang w:eastAsia="ru-RU"/>
        </w:rPr>
        <w:t xml:space="preserve"> сельского поселения </w:t>
      </w:r>
      <w:r w:rsidRPr="0055434F">
        <w:rPr>
          <w:rFonts w:ascii="Times New Roman" w:eastAsia="Times New Roman" w:hAnsi="Times New Roman" w:cs="Times New Roman"/>
          <w:b/>
          <w:kern w:val="36"/>
          <w:sz w:val="28"/>
          <w:szCs w:val="28"/>
          <w:lang w:eastAsia="ru-RU"/>
        </w:rPr>
        <w:t xml:space="preserve">Новодеревеньковского </w:t>
      </w:r>
      <w:r w:rsidRPr="0055434F">
        <w:rPr>
          <w:rFonts w:ascii="Times New Roman" w:eastAsia="Times New Roman" w:hAnsi="Times New Roman" w:cs="Times New Roman"/>
          <w:b/>
          <w:sz w:val="28"/>
          <w:szCs w:val="28"/>
          <w:lang w:eastAsia="ru-RU"/>
        </w:rPr>
        <w:t>района Орловской области</w:t>
      </w:r>
    </w:p>
    <w:p w:rsidR="00BE2318" w:rsidRPr="0055434F" w:rsidRDefault="00BE2318" w:rsidP="00BE2318">
      <w:pPr>
        <w:shd w:val="clear" w:color="auto" w:fill="FFFFFF"/>
        <w:spacing w:after="20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4"/>
          <w:szCs w:val="24"/>
          <w:lang w:eastAsia="ru-RU"/>
        </w:rPr>
        <w:t>                                                                         </w:t>
      </w:r>
      <w:r w:rsidR="000C1160" w:rsidRPr="0055434F">
        <w:rPr>
          <w:rFonts w:ascii="Times New Roman" w:eastAsia="Times New Roman" w:hAnsi="Times New Roman" w:cs="Times New Roman"/>
          <w:sz w:val="24"/>
          <w:szCs w:val="24"/>
          <w:lang w:eastAsia="ru-RU"/>
        </w:rPr>
        <w:t>                от ________ 2025</w:t>
      </w:r>
      <w:r w:rsidRPr="0055434F">
        <w:rPr>
          <w:rFonts w:ascii="Times New Roman" w:eastAsia="Times New Roman" w:hAnsi="Times New Roman" w:cs="Times New Roman"/>
          <w:sz w:val="24"/>
          <w:szCs w:val="24"/>
          <w:lang w:eastAsia="ru-RU"/>
        </w:rPr>
        <w:t xml:space="preserve"> года № ______</w:t>
      </w:r>
    </w:p>
    <w:p w:rsidR="00BE2318" w:rsidRPr="0055434F" w:rsidRDefault="00BE2318" w:rsidP="00BE2318">
      <w:pPr>
        <w:shd w:val="clear" w:color="auto" w:fill="FFFFFF"/>
        <w:spacing w:after="200" w:line="240" w:lineRule="auto"/>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BE2318">
      <w:pPr>
        <w:shd w:val="clear" w:color="auto" w:fill="FFFFFF"/>
        <w:spacing w:after="20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b/>
          <w:bCs/>
          <w:sz w:val="28"/>
          <w:szCs w:val="28"/>
          <w:lang w:eastAsia="ru-RU"/>
        </w:rPr>
        <w:t>Регламент</w:t>
      </w:r>
    </w:p>
    <w:p w:rsidR="00BE2318" w:rsidRPr="0055434F" w:rsidRDefault="00BE2318" w:rsidP="00BE2318">
      <w:pPr>
        <w:shd w:val="clear" w:color="auto" w:fill="FFFFFF"/>
        <w:spacing w:after="20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b/>
          <w:bCs/>
          <w:sz w:val="28"/>
          <w:szCs w:val="28"/>
          <w:lang w:eastAsia="ru-RU"/>
        </w:rPr>
        <w:t>реализации полно</w:t>
      </w:r>
      <w:r w:rsidR="000C1160" w:rsidRPr="0055434F">
        <w:rPr>
          <w:rFonts w:ascii="Times New Roman" w:eastAsia="Times New Roman" w:hAnsi="Times New Roman" w:cs="Times New Roman"/>
          <w:b/>
          <w:bCs/>
          <w:sz w:val="28"/>
          <w:szCs w:val="28"/>
          <w:lang w:eastAsia="ru-RU"/>
        </w:rPr>
        <w:t>мочий администрации Паньковского</w:t>
      </w:r>
      <w:r w:rsidRPr="0055434F">
        <w:rPr>
          <w:rFonts w:ascii="Times New Roman" w:eastAsia="Times New Roman" w:hAnsi="Times New Roman" w:cs="Times New Roman"/>
          <w:b/>
          <w:bCs/>
          <w:sz w:val="28"/>
          <w:szCs w:val="28"/>
          <w:lang w:eastAsia="ru-RU"/>
        </w:rPr>
        <w:t xml:space="preserve"> сельского поселения </w:t>
      </w:r>
      <w:r w:rsidRPr="0055434F">
        <w:rPr>
          <w:rFonts w:ascii="Times New Roman" w:eastAsia="Times New Roman" w:hAnsi="Times New Roman" w:cs="Times New Roman"/>
          <w:b/>
          <w:kern w:val="36"/>
          <w:sz w:val="28"/>
          <w:szCs w:val="28"/>
          <w:lang w:eastAsia="ru-RU"/>
        </w:rPr>
        <w:t xml:space="preserve">Новодеревеньковского </w:t>
      </w:r>
      <w:r w:rsidRPr="0055434F">
        <w:rPr>
          <w:rFonts w:ascii="Times New Roman" w:eastAsia="Times New Roman" w:hAnsi="Times New Roman" w:cs="Times New Roman"/>
          <w:b/>
          <w:bCs/>
          <w:sz w:val="28"/>
          <w:szCs w:val="28"/>
          <w:lang w:eastAsia="ru-RU"/>
        </w:rPr>
        <w:t>района Орловской области по взысканию дебиторской задолженности по платежам в бюджет, пеням и штрафам по ним</w:t>
      </w:r>
    </w:p>
    <w:p w:rsidR="00BE2318" w:rsidRPr="0055434F" w:rsidRDefault="00BE2318" w:rsidP="00BE2318">
      <w:pPr>
        <w:shd w:val="clear" w:color="auto" w:fill="FFFFFF"/>
        <w:spacing w:after="20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BE2318">
      <w:pPr>
        <w:shd w:val="clear" w:color="auto" w:fill="FFFFFF"/>
        <w:spacing w:after="20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b/>
          <w:bCs/>
          <w:sz w:val="28"/>
          <w:szCs w:val="28"/>
          <w:lang w:eastAsia="ru-RU"/>
        </w:rPr>
        <w:t>1. Общие положения</w:t>
      </w:r>
    </w:p>
    <w:p w:rsidR="00BE2318" w:rsidRPr="0055434F" w:rsidRDefault="00BE2318" w:rsidP="00BE2318">
      <w:pPr>
        <w:shd w:val="clear" w:color="auto" w:fill="FFFFFF"/>
        <w:spacing w:after="20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1.1 Регламент реализации полномочий администрации </w:t>
      </w:r>
      <w:r w:rsidR="000C1160" w:rsidRPr="0055434F">
        <w:rPr>
          <w:rFonts w:ascii="Times New Roman" w:eastAsia="Times New Roman" w:hAnsi="Times New Roman" w:cs="Times New Roman"/>
          <w:sz w:val="28"/>
          <w:szCs w:val="28"/>
          <w:lang w:eastAsia="ru-RU"/>
        </w:rPr>
        <w:t>Паньковского</w:t>
      </w:r>
      <w:r w:rsidRPr="0055434F">
        <w:rPr>
          <w:rFonts w:ascii="Times New Roman" w:eastAsia="Times New Roman" w:hAnsi="Times New Roman" w:cs="Times New Roman"/>
          <w:sz w:val="28"/>
          <w:szCs w:val="28"/>
          <w:lang w:eastAsia="ru-RU"/>
        </w:rPr>
        <w:t xml:space="preserve"> сельского поселения </w:t>
      </w:r>
      <w:r w:rsidRPr="0055434F">
        <w:rPr>
          <w:rFonts w:ascii="Times New Roman" w:eastAsia="Times New Roman" w:hAnsi="Times New Roman" w:cs="Times New Roman"/>
          <w:kern w:val="36"/>
          <w:sz w:val="28"/>
          <w:szCs w:val="28"/>
          <w:lang w:eastAsia="ru-RU"/>
        </w:rPr>
        <w:t>Новодеревеньковского</w:t>
      </w:r>
      <w:r w:rsidRPr="0055434F">
        <w:rPr>
          <w:rFonts w:ascii="Times New Roman" w:eastAsia="Times New Roman" w:hAnsi="Times New Roman" w:cs="Times New Roman"/>
          <w:sz w:val="28"/>
          <w:szCs w:val="28"/>
          <w:lang w:eastAsia="ru-RU"/>
        </w:rPr>
        <w:t xml:space="preserve"> района Орловской области (администратора доходов бюджета) по взысканию дебиторской задолженности по платежам в местный бюджет, пеням и штрафам по ним, являющимся источниками формирования доходов бюджетов системы Российской Федерации (далее – Регламент) устанавливает:</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а) Перечень мероприятий по реализации администратором доходов бюджета полномочий, направленных на взыскание дебиторской задолженности по доходам по видам платежей (учетным группам доходов), включающий мероприятия </w:t>
      </w:r>
      <w:proofErr w:type="gramStart"/>
      <w:r w:rsidRPr="0055434F">
        <w:rPr>
          <w:rFonts w:ascii="Times New Roman" w:eastAsia="Times New Roman" w:hAnsi="Times New Roman" w:cs="Times New Roman"/>
          <w:sz w:val="28"/>
          <w:szCs w:val="28"/>
          <w:lang w:eastAsia="ru-RU"/>
        </w:rPr>
        <w:t>по</w:t>
      </w:r>
      <w:proofErr w:type="gramEnd"/>
      <w:r w:rsidRPr="0055434F">
        <w:rPr>
          <w:rFonts w:ascii="Times New Roman" w:eastAsia="Times New Roman" w:hAnsi="Times New Roman" w:cs="Times New Roman"/>
          <w:sz w:val="28"/>
          <w:szCs w:val="28"/>
          <w:lang w:eastAsia="ru-RU"/>
        </w:rPr>
        <w:t>:</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-урегулированию дебиторской задолженности по доходам в досудебном порядке (со дня истечения срока уплаты соответствующего платежа в бюджет (пеней, штрафов) до начала работы по их принудительному взысканию);</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-принудительному взысканию дебиторской задолженности по доходам при принудительном исполнении судебных актов, актов других органов и должностных лиц органами принудительного исполнения в случаях, предусмотренных законодательством Российской Федерации (далее – принудительное взыскание дебиторской задолженности по доходам);</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lastRenderedPageBreak/>
        <w:t>-наблюдению (в том числе за возможностью взыскания дебиторской задолженности по доходам в случае имущественного положения должника) за платежеспособностью должника в целях обеспечения исполнения дебиторской задолженности по доходам;</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б) Сроки реализации каждого мероприятия по реализации администратором доходов бюджета полномочий, направленных на взыскание дебиторской задолженности по доходам;</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в) Перечень администраторов доходов бюджета, ответственных за работу с дебиторской задолженностью по доходам;</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г) Порядок обмена информацией (первичными учетными документами) между сотрудниками администратора доходов бюджета.</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proofErr w:type="spellStart"/>
      <w:r w:rsidRPr="0055434F">
        <w:rPr>
          <w:rFonts w:ascii="Times New Roman" w:eastAsia="Times New Roman" w:hAnsi="Times New Roman" w:cs="Times New Roman"/>
          <w:sz w:val="28"/>
          <w:szCs w:val="28"/>
          <w:lang w:eastAsia="ru-RU"/>
        </w:rPr>
        <w:t>д</w:t>
      </w:r>
      <w:proofErr w:type="spellEnd"/>
      <w:r w:rsidRPr="0055434F">
        <w:rPr>
          <w:rFonts w:ascii="Times New Roman" w:eastAsia="Times New Roman" w:hAnsi="Times New Roman" w:cs="Times New Roman"/>
          <w:sz w:val="28"/>
          <w:szCs w:val="28"/>
          <w:lang w:eastAsia="ru-RU"/>
        </w:rPr>
        <w:t>) Порядок взаимодействия структурных подразделений (сотрудников) администрации в случае принудительного взыскания дебиторской задолженности по доходам;</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е) Порядок обмена информацией (первичными учетными документами) между структурными подразделениями (сотрудниками) администрации.</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1.2. Действие Регламента не распространяется на платежи предусмотренные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(далее соответственно – Регламент, дебиторская задолженность по доходам).</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1.3. Термины и определения, используемые в Регламенте:</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 должник (дебитор) – юридическое или физическое лицо, иной участник бюджетного процесса, имеющий задолженность по денежным обязательствам согласно муниципальному контракту (договору), соглашению и (или) по иному обязательству установленному законодательством Российской Федерации;</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proofErr w:type="gramStart"/>
      <w:r w:rsidRPr="0055434F">
        <w:rPr>
          <w:rFonts w:ascii="Times New Roman" w:eastAsia="Times New Roman" w:hAnsi="Times New Roman" w:cs="Times New Roman"/>
          <w:sz w:val="28"/>
          <w:szCs w:val="28"/>
          <w:lang w:eastAsia="ru-RU"/>
        </w:rPr>
        <w:t>-дебиторская задолженность по доходам – неисполненное обязательство должника (дебитора) о выплате денежных средств в срок, установленный муниципальным контрактом (договором), соглашением и (или) иным обязательством, в том числе в соответствии с действующим законодательством Российской Федерации, а также неисполненное в срок обязательство, задолженность по которому возникла в связи предварительной оплатой и (или) выплатой авансовых платежей за исключением платежей, предусмотренных законодательством о налогах и</w:t>
      </w:r>
      <w:proofErr w:type="gramEnd"/>
      <w:r w:rsidRPr="0055434F">
        <w:rPr>
          <w:rFonts w:ascii="Times New Roman" w:eastAsia="Times New Roman" w:hAnsi="Times New Roman" w:cs="Times New Roman"/>
          <w:sz w:val="28"/>
          <w:szCs w:val="28"/>
          <w:lang w:eastAsia="ru-RU"/>
        </w:rPr>
        <w:t xml:space="preserve"> </w:t>
      </w:r>
      <w:proofErr w:type="gramStart"/>
      <w:r w:rsidRPr="0055434F">
        <w:rPr>
          <w:rFonts w:ascii="Times New Roman" w:eastAsia="Times New Roman" w:hAnsi="Times New Roman" w:cs="Times New Roman"/>
          <w:sz w:val="28"/>
          <w:szCs w:val="28"/>
          <w:lang w:eastAsia="ru-RU"/>
        </w:rPr>
        <w:t>сборах</w:t>
      </w:r>
      <w:proofErr w:type="gramEnd"/>
      <w:r w:rsidRPr="0055434F">
        <w:rPr>
          <w:rFonts w:ascii="Times New Roman" w:eastAsia="Times New Roman" w:hAnsi="Times New Roman" w:cs="Times New Roman"/>
          <w:sz w:val="28"/>
          <w:szCs w:val="28"/>
          <w:lang w:eastAsia="ru-RU"/>
        </w:rPr>
        <w:t xml:space="preserve">, законодательством Российской Федерации об обязательном </w:t>
      </w:r>
      <w:r w:rsidRPr="0055434F">
        <w:rPr>
          <w:rFonts w:ascii="Times New Roman" w:eastAsia="Times New Roman" w:hAnsi="Times New Roman" w:cs="Times New Roman"/>
          <w:sz w:val="28"/>
          <w:szCs w:val="28"/>
          <w:lang w:eastAsia="ru-RU"/>
        </w:rPr>
        <w:lastRenderedPageBreak/>
        <w:t>социальном страховании от несчастных случаев на производстве и профессиональных заболеваний;</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-просроченная дебиторская задолженность – долг дебитора, не погашенный в сроки, установленный муниципальным контрактом (договором), соглашением и (или) иным обязательством в соответствии с действующим законодательством Российской Федерации.</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1.4. Правовые акты, регулирующие процедуру взыскания дебиторской задолженности по платежам в бюджет, пеням и штрафам по ним:</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Бюджетный кодекс Российской Федерации от 31.07.1998 №145-ФЗ;</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Федеральный закон от 06.12.2011 №402-ФЗ «О бухгалтерском учете»;</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Федеральный закон от 21.12.2021 №414-ФЗ «Об общих принципах организации публичной власти в субъектах Российской Федерации»;</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Федеральный закон от 05.04.2013 №44-ФЗ «О контрактной системе в сфере закупок товаров, работ, услуг для обеспечения государственных и муниципальных нужд»;</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proofErr w:type="gramStart"/>
      <w:r w:rsidRPr="0055434F">
        <w:rPr>
          <w:rFonts w:ascii="Times New Roman" w:eastAsia="Times New Roman" w:hAnsi="Times New Roman" w:cs="Times New Roman"/>
          <w:sz w:val="28"/>
          <w:szCs w:val="28"/>
          <w:lang w:eastAsia="ru-RU"/>
        </w:rPr>
        <w:t>Постановления Правительства Российской Федерации от 27.01.2022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roofErr w:type="gramEnd"/>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proofErr w:type="gramStart"/>
      <w:r w:rsidRPr="0055434F">
        <w:rPr>
          <w:rFonts w:ascii="Times New Roman" w:eastAsia="Times New Roman" w:hAnsi="Times New Roman" w:cs="Times New Roman"/>
          <w:sz w:val="28"/>
          <w:szCs w:val="28"/>
          <w:lang w:eastAsia="ru-RU"/>
        </w:rPr>
        <w:t>Постановление Правительства Российской Федерации от 16.09.2021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 бюджета территориального фонда обязательного медицинского страхования, местного бюджета»;</w:t>
      </w:r>
      <w:proofErr w:type="gramEnd"/>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Приказ Минфина России от 18.11.2022 №172н «Об утверждении общих требований к регламенту </w:t>
      </w:r>
      <w:proofErr w:type="gramStart"/>
      <w:r w:rsidRPr="0055434F">
        <w:rPr>
          <w:rFonts w:ascii="Times New Roman" w:eastAsia="Times New Roman" w:hAnsi="Times New Roman" w:cs="Times New Roman"/>
          <w:sz w:val="28"/>
          <w:szCs w:val="28"/>
          <w:lang w:eastAsia="ru-RU"/>
        </w:rPr>
        <w:t>реализации полномочий администратора доходов бюджета</w:t>
      </w:r>
      <w:proofErr w:type="gramEnd"/>
      <w:r w:rsidRPr="0055434F">
        <w:rPr>
          <w:rFonts w:ascii="Times New Roman" w:eastAsia="Times New Roman" w:hAnsi="Times New Roman" w:cs="Times New Roman"/>
          <w:sz w:val="28"/>
          <w:szCs w:val="28"/>
          <w:lang w:eastAsia="ru-RU"/>
        </w:rPr>
        <w:t xml:space="preserve"> по взысканию дебиторской задолженности по платежам в бюджет, пеням и штрафам по ним»;</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Приказ Минфина России от 01.12.2010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w:t>
      </w:r>
      <w:r w:rsidRPr="0055434F">
        <w:rPr>
          <w:rFonts w:ascii="Times New Roman" w:eastAsia="Times New Roman" w:hAnsi="Times New Roman" w:cs="Times New Roman"/>
          <w:sz w:val="28"/>
          <w:szCs w:val="28"/>
          <w:lang w:eastAsia="ru-RU"/>
        </w:rPr>
        <w:lastRenderedPageBreak/>
        <w:t>академий наук, государственных (муниципальных) учреждений и Инструкции по его применению»;</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Приказ Минфина России от 24.05.2022 №82н «О Порядке формирования и применения кодов бюджетной классификации Российской Федерации, их структуре и принципах назначения»;</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Приказ Минфина России от 30.03.2023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Письмо Минфина России от 16.02.2023 №23-01-06/12981.</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1.5. Полномочия администратора доходов осуществляется администрацией по кодам классификации доходов бюджета в соответствии с приложением к регламенту.</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r w:rsidRPr="0055434F">
        <w:rPr>
          <w:rFonts w:ascii="Times New Roman" w:eastAsia="Times New Roman" w:hAnsi="Times New Roman" w:cs="Times New Roman"/>
          <w:b/>
          <w:bCs/>
          <w:sz w:val="28"/>
          <w:szCs w:val="28"/>
          <w:lang w:eastAsia="ru-RU"/>
        </w:rPr>
        <w:t>2. Мероприятия по недопущению образования просроченной дебиторской задолженности по доходам</w:t>
      </w:r>
    </w:p>
    <w:p w:rsidR="00BE2318" w:rsidRPr="0055434F" w:rsidRDefault="00BE2318" w:rsidP="00BE2318">
      <w:pPr>
        <w:shd w:val="clear" w:color="auto" w:fill="FFFFFF"/>
        <w:spacing w:after="20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2.1. Администратор доходов бюджета, наделенный соответствующими полномочиями:</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2.1.1. осуществляет </w:t>
      </w:r>
      <w:proofErr w:type="gramStart"/>
      <w:r w:rsidRPr="0055434F">
        <w:rPr>
          <w:rFonts w:ascii="Times New Roman" w:eastAsia="Times New Roman" w:hAnsi="Times New Roman" w:cs="Times New Roman"/>
          <w:sz w:val="28"/>
          <w:szCs w:val="28"/>
          <w:lang w:eastAsia="ru-RU"/>
        </w:rPr>
        <w:t>контроль за</w:t>
      </w:r>
      <w:proofErr w:type="gramEnd"/>
      <w:r w:rsidRPr="0055434F">
        <w:rPr>
          <w:rFonts w:ascii="Times New Roman" w:eastAsia="Times New Roman" w:hAnsi="Times New Roman" w:cs="Times New Roman"/>
          <w:sz w:val="28"/>
          <w:szCs w:val="28"/>
          <w:lang w:eastAsia="ru-RU"/>
        </w:rPr>
        <w:t xml:space="preserve"> правильностью исчисления, полнотой и своевременностью осуществления платежей в местный бюджет, пеням и штрафам по ним по закрепленным источникам доходов местного бюджета за администрацией как за администратором, доходов местного бюджета, в том числе:</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1) за фактическим зачислением платежей в местный бюджет в размерах и сроки, установленные законодательством Российской Федерации, договором (муниципальным контрактом, соглашением);</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proofErr w:type="gramStart"/>
      <w:r w:rsidRPr="0055434F">
        <w:rPr>
          <w:rFonts w:ascii="Times New Roman" w:eastAsia="Times New Roman" w:hAnsi="Times New Roman" w:cs="Times New Roman"/>
          <w:sz w:val="28"/>
          <w:szCs w:val="28"/>
          <w:lang w:eastAsia="ru-RU"/>
        </w:rPr>
        <w:t>2) За погашением (квитированием) начислений соответствующими платежами, являющимися источниками формирования доходов бюджетов бюджетной системе о государственных и муниципальных платежах, предусмотренной статьей 21 Федерального закона от 27 июля 2010 г. №210-ФЗ «Об организации предоставления государственных и муниципальных услуг» (далее – ГИС ГМП), за  исключением платежей, 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w:t>
      </w:r>
      <w:proofErr w:type="gramEnd"/>
      <w:r w:rsidRPr="0055434F">
        <w:rPr>
          <w:rFonts w:ascii="Times New Roman" w:eastAsia="Times New Roman" w:hAnsi="Times New Roman" w:cs="Times New Roman"/>
          <w:sz w:val="28"/>
          <w:szCs w:val="28"/>
          <w:lang w:eastAsia="ru-RU"/>
        </w:rPr>
        <w:t xml:space="preserve"> </w:t>
      </w:r>
      <w:proofErr w:type="gramStart"/>
      <w:r w:rsidRPr="0055434F">
        <w:rPr>
          <w:rFonts w:ascii="Times New Roman" w:eastAsia="Times New Roman" w:hAnsi="Times New Roman" w:cs="Times New Roman"/>
          <w:sz w:val="28"/>
          <w:szCs w:val="28"/>
          <w:lang w:eastAsia="ru-RU"/>
        </w:rPr>
        <w:t xml:space="preserve">сумму, не размещается в ГИС ГМП, перечень </w:t>
      </w:r>
      <w:r w:rsidRPr="0055434F">
        <w:rPr>
          <w:rFonts w:ascii="Times New Roman" w:eastAsia="Times New Roman" w:hAnsi="Times New Roman" w:cs="Times New Roman"/>
          <w:sz w:val="28"/>
          <w:szCs w:val="28"/>
          <w:lang w:eastAsia="ru-RU"/>
        </w:rPr>
        <w:lastRenderedPageBreak/>
        <w:t>которых утвержден приказом Министерства финансов Российской Федерации от 25 декабря 2019 г. №250н «О перечне платежей, 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 сумму, не размещается в Государственной информационной системе о государственных и муниципальных платежах»;</w:t>
      </w:r>
      <w:proofErr w:type="gramEnd"/>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proofErr w:type="gramStart"/>
      <w:r w:rsidRPr="0055434F">
        <w:rPr>
          <w:rFonts w:ascii="Times New Roman" w:eastAsia="Times New Roman" w:hAnsi="Times New Roman" w:cs="Times New Roman"/>
          <w:sz w:val="28"/>
          <w:szCs w:val="28"/>
          <w:lang w:eastAsia="ru-RU"/>
        </w:rPr>
        <w:t>3) 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бюджеты бюджетной системы Российской Федерации, а также за начислением процентов за предоставленную отсрочку или рассрочку и пени (штрафы) за просрочку уплаты платежей в бюджеты бюджетной системы Российской Федерации в порядке и</w:t>
      </w:r>
      <w:proofErr w:type="gramEnd"/>
      <w:r w:rsidRPr="0055434F">
        <w:rPr>
          <w:rFonts w:ascii="Times New Roman" w:eastAsia="Times New Roman" w:hAnsi="Times New Roman" w:cs="Times New Roman"/>
          <w:sz w:val="28"/>
          <w:szCs w:val="28"/>
          <w:lang w:eastAsia="ru-RU"/>
        </w:rPr>
        <w:t xml:space="preserve"> </w:t>
      </w:r>
      <w:proofErr w:type="gramStart"/>
      <w:r w:rsidRPr="0055434F">
        <w:rPr>
          <w:rFonts w:ascii="Times New Roman" w:eastAsia="Times New Roman" w:hAnsi="Times New Roman" w:cs="Times New Roman"/>
          <w:sz w:val="28"/>
          <w:szCs w:val="28"/>
          <w:lang w:eastAsia="ru-RU"/>
        </w:rPr>
        <w:t>случаях</w:t>
      </w:r>
      <w:proofErr w:type="gramEnd"/>
      <w:r w:rsidRPr="0055434F">
        <w:rPr>
          <w:rFonts w:ascii="Times New Roman" w:eastAsia="Times New Roman" w:hAnsi="Times New Roman" w:cs="Times New Roman"/>
          <w:sz w:val="28"/>
          <w:szCs w:val="28"/>
          <w:lang w:eastAsia="ru-RU"/>
        </w:rPr>
        <w:t>, предусмотренных законодательством Российской Федерации;</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4) за своевременным начислением неустойки (штрафов, пени);</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5) за своевременным составлением первичных учетных документов, обосновывающих возникновение дебиторской задолженности или оформляющих операции по ее увеличению (уменьшению), а также своевременным их отражением в бюджетном учете;</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6) проводит не реже одного раза в квартал инвентаризацию расчетов с должниками, включая сверку данных по доходам в местный бюджет на основании информации о непогашенных начислениях, содержащейся в ГИС ГМП;</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7) проводит мониторинг финансового (платежного) состояния должников, в том числе при проведении мероприятий по инвентаризации дебиторской задолженности по доходам, в частности, на предмет:</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наличия сведений о взыскании с должника денежных сре</w:t>
      </w:r>
      <w:proofErr w:type="gramStart"/>
      <w:r w:rsidRPr="0055434F">
        <w:rPr>
          <w:rFonts w:ascii="Times New Roman" w:eastAsia="Times New Roman" w:hAnsi="Times New Roman" w:cs="Times New Roman"/>
          <w:sz w:val="28"/>
          <w:szCs w:val="28"/>
          <w:lang w:eastAsia="ru-RU"/>
        </w:rPr>
        <w:t>дств в р</w:t>
      </w:r>
      <w:proofErr w:type="gramEnd"/>
      <w:r w:rsidRPr="0055434F">
        <w:rPr>
          <w:rFonts w:ascii="Times New Roman" w:eastAsia="Times New Roman" w:hAnsi="Times New Roman" w:cs="Times New Roman"/>
          <w:sz w:val="28"/>
          <w:szCs w:val="28"/>
          <w:lang w:eastAsia="ru-RU"/>
        </w:rPr>
        <w:t>амках исполнительного производства;</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наличия сведений о возбуждении в отношении должника дела о банкротстве.</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8) своевременно принимает решение о признании безнадежной задолженности по платежам в местный бюджет </w:t>
      </w:r>
      <w:proofErr w:type="gramStart"/>
      <w:r w:rsidRPr="0055434F">
        <w:rPr>
          <w:rFonts w:ascii="Times New Roman" w:eastAsia="Times New Roman" w:hAnsi="Times New Roman" w:cs="Times New Roman"/>
          <w:sz w:val="28"/>
          <w:szCs w:val="28"/>
          <w:lang w:eastAsia="ru-RU"/>
        </w:rPr>
        <w:t>и о ее</w:t>
      </w:r>
      <w:proofErr w:type="gramEnd"/>
      <w:r w:rsidRPr="0055434F">
        <w:rPr>
          <w:rFonts w:ascii="Times New Roman" w:eastAsia="Times New Roman" w:hAnsi="Times New Roman" w:cs="Times New Roman"/>
          <w:sz w:val="28"/>
          <w:szCs w:val="28"/>
          <w:lang w:eastAsia="ru-RU"/>
        </w:rPr>
        <w:t xml:space="preserve"> списании;</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9) ежегодно предоставляет в администрацию Новодеревеньковского района Орловской области отчет об итогах работы по взысканию дебиторской задолженности по платежам в местный бюджет за отчетный финансовый год до 15 января по установленной форме.</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BE2318">
      <w:pPr>
        <w:shd w:val="clear" w:color="auto" w:fill="FFFFFF"/>
        <w:spacing w:after="20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b/>
          <w:bCs/>
          <w:sz w:val="28"/>
          <w:szCs w:val="28"/>
          <w:lang w:eastAsia="ru-RU"/>
        </w:rPr>
        <w:lastRenderedPageBreak/>
        <w:t>3. Мероприятия по урегулированию дебиторской задолженности по доходам в досудебном порядке</w:t>
      </w:r>
    </w:p>
    <w:p w:rsidR="00BE2318" w:rsidRPr="0055434F" w:rsidRDefault="00BE2318" w:rsidP="00BE2318">
      <w:pPr>
        <w:shd w:val="clear" w:color="auto" w:fill="FFFFFF"/>
        <w:spacing w:after="20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3.1.</w:t>
      </w:r>
      <w:r w:rsidRPr="0055434F">
        <w:rPr>
          <w:rFonts w:ascii="Calibri" w:eastAsia="Times New Roman" w:hAnsi="Calibri" w:cs="Times New Roman"/>
          <w:lang w:eastAsia="ru-RU"/>
        </w:rPr>
        <w:t> </w:t>
      </w:r>
      <w:r w:rsidRPr="0055434F">
        <w:rPr>
          <w:rFonts w:ascii="Times New Roman" w:eastAsia="Times New Roman" w:hAnsi="Times New Roman" w:cs="Times New Roman"/>
          <w:sz w:val="28"/>
          <w:szCs w:val="28"/>
          <w:lang w:eastAsia="ru-RU"/>
        </w:rPr>
        <w:t>Мероприятия по урегулированию дебиторской задолженности по доходам в досудебном порядке (со дня истечения срока уплаты соответствующего платежа в местный бюджет (пеней, штрафов) до начала работы по их принудительному взысканию) включают в себя:</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1) направление требования должнику о погашении задолженности;</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2) направление претензии должнику о погашении задолженности в досудебном порядке;</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3) рассмотрение вопроса о возможности расторжения договора (муниципального контракта, соглашения), предоставления отсрочки (рассрочки) платежа, реструктуризация дебиторской задолженности по доходам в порядке и случаях, предусмотренных законодательством Российской Федерации;</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4) направление в уполномоченный орган по представлению в деле о банкротстве и в процедурах, применяемых в деле о банкротстве, требований об уплате обязательных платежей и требований администрации Новодеревеньковского района Орловской области по денежным обязательствам, уведомлений о наличии задолженности по обязательным платежам.</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3.2. </w:t>
      </w:r>
      <w:proofErr w:type="gramStart"/>
      <w:r w:rsidRPr="0055434F">
        <w:rPr>
          <w:rFonts w:ascii="Times New Roman" w:eastAsia="Times New Roman" w:hAnsi="Times New Roman" w:cs="Times New Roman"/>
          <w:sz w:val="28"/>
          <w:szCs w:val="28"/>
          <w:lang w:eastAsia="ru-RU"/>
        </w:rPr>
        <w:t>Сотрудник администрации, наделенный соответствующими полномочиями, при выявлении в ходе контроля за поступлением доходов в местный бюджет нарушений контрагентом условий - договора (муниципального контракта, соглашения) в части, касающейся уплаты денежных средств с задолженностью, в срок не позднее 30 календарных дней с момента образования просроченной дебиторской задолженности:</w:t>
      </w:r>
      <w:proofErr w:type="gramEnd"/>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1) производится расчет задолженности;</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2) должнику направляется требование (претензия) с приложением расчета задолженност</w:t>
      </w:r>
      <w:proofErr w:type="gramStart"/>
      <w:r w:rsidRPr="0055434F">
        <w:rPr>
          <w:rFonts w:ascii="Times New Roman" w:eastAsia="Times New Roman" w:hAnsi="Times New Roman" w:cs="Times New Roman"/>
          <w:sz w:val="28"/>
          <w:szCs w:val="28"/>
          <w:lang w:eastAsia="ru-RU"/>
        </w:rPr>
        <w:t>и о ее</w:t>
      </w:r>
      <w:proofErr w:type="gramEnd"/>
      <w:r w:rsidRPr="0055434F">
        <w:rPr>
          <w:rFonts w:ascii="Times New Roman" w:eastAsia="Times New Roman" w:hAnsi="Times New Roman" w:cs="Times New Roman"/>
          <w:sz w:val="28"/>
          <w:szCs w:val="28"/>
          <w:lang w:eastAsia="ru-RU"/>
        </w:rPr>
        <w:t xml:space="preserve"> погашении в пятнадцатидневный срок со дня его получения.</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3.3. </w:t>
      </w:r>
      <w:proofErr w:type="gramStart"/>
      <w:r w:rsidRPr="0055434F">
        <w:rPr>
          <w:rFonts w:ascii="Times New Roman" w:eastAsia="Times New Roman" w:hAnsi="Times New Roman" w:cs="Times New Roman"/>
          <w:sz w:val="28"/>
          <w:szCs w:val="28"/>
          <w:lang w:eastAsia="ru-RU"/>
        </w:rPr>
        <w:t>Требование (претензия) об имеющейся просроченной дебиторской задолженности и пени направляется в адрес должника по почте России заказным письмом с уведомлением или в ином порядке), установленном законодательством Российской Федерации или договором (муниципальным  контрактом, соглашением).</w:t>
      </w:r>
      <w:proofErr w:type="gramEnd"/>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3.4. В требовании (претензии) указываются:</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1) наименование должника;</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lastRenderedPageBreak/>
        <w:t>2) наименование и реквизиты документа, являющегося основанием для начисления суммы, подлежащей уплате должником;</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3) период образования просрочки внесения платы;</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4) сумма просроченной дебиторской задолженности по платежам, пени;</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5) сумма штрафных санкций (при их наличии);</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6) предложение оплатить просроченную дебиторскую задолженность в добровольном порядке в срок, установленный требованием (претензией);</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7)реквизиты для перечисления просроченной дебиторской задолженности;</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8)информация об ответственном исполнителе, подготовившем требование (претензию) об уплате просроченной дебиторской задолженности и расчет платы по ней (фамилия, имя, отчество, контактный телефон для связи).</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Требование (претензия) подписывается главой администрации </w:t>
      </w:r>
      <w:r w:rsidR="000C1160" w:rsidRPr="0055434F">
        <w:rPr>
          <w:rFonts w:ascii="Times New Roman" w:eastAsia="Times New Roman" w:hAnsi="Times New Roman" w:cs="Times New Roman"/>
          <w:sz w:val="28"/>
          <w:szCs w:val="28"/>
          <w:lang w:eastAsia="ru-RU"/>
        </w:rPr>
        <w:t>Паньковского</w:t>
      </w:r>
      <w:r w:rsidRPr="0055434F">
        <w:rPr>
          <w:rFonts w:ascii="Times New Roman" w:eastAsia="Times New Roman" w:hAnsi="Times New Roman" w:cs="Times New Roman"/>
          <w:sz w:val="28"/>
          <w:szCs w:val="28"/>
          <w:lang w:eastAsia="ru-RU"/>
        </w:rPr>
        <w:t xml:space="preserve"> сельского поселения Новодеревеньковского района Орловской области.</w:t>
      </w:r>
      <w:r w:rsidR="000C1160" w:rsidRPr="0055434F">
        <w:rPr>
          <w:rFonts w:ascii="Times New Roman" w:eastAsia="Times New Roman" w:hAnsi="Times New Roman" w:cs="Times New Roman"/>
          <w:sz w:val="28"/>
          <w:szCs w:val="28"/>
          <w:lang w:eastAsia="ru-RU"/>
        </w:rPr>
        <w:t xml:space="preserve"> </w:t>
      </w:r>
      <w:r w:rsidRPr="0055434F">
        <w:rPr>
          <w:rFonts w:ascii="Times New Roman" w:eastAsia="Times New Roman" w:hAnsi="Times New Roman" w:cs="Times New Roman"/>
          <w:sz w:val="28"/>
          <w:szCs w:val="28"/>
          <w:lang w:eastAsia="ru-RU"/>
        </w:rPr>
        <w:t>При добровольном исполнении обязатель</w:t>
      </w:r>
      <w:proofErr w:type="gramStart"/>
      <w:r w:rsidRPr="0055434F">
        <w:rPr>
          <w:rFonts w:ascii="Times New Roman" w:eastAsia="Times New Roman" w:hAnsi="Times New Roman" w:cs="Times New Roman"/>
          <w:sz w:val="28"/>
          <w:szCs w:val="28"/>
          <w:lang w:eastAsia="ru-RU"/>
        </w:rPr>
        <w:t>ств в ср</w:t>
      </w:r>
      <w:proofErr w:type="gramEnd"/>
      <w:r w:rsidRPr="0055434F">
        <w:rPr>
          <w:rFonts w:ascii="Times New Roman" w:eastAsia="Times New Roman" w:hAnsi="Times New Roman" w:cs="Times New Roman"/>
          <w:sz w:val="28"/>
          <w:szCs w:val="28"/>
          <w:lang w:eastAsia="ru-RU"/>
        </w:rPr>
        <w:t>ок, установленный требованием (претензией), претензионная работа в отношении должника прекращается.</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3.5. Срок для добровольного погашения дебиторской задолженности по доходам составляет 30 календарных дней со дня направления должнику (дебитору) претензии (требования), если иное не установлено условиями договора (муниципального контракта, соглашения) либо действующим законодательством Российской Федерации.</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BE2318">
      <w:pPr>
        <w:shd w:val="clear" w:color="auto" w:fill="FFFFFF"/>
        <w:spacing w:after="20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b/>
          <w:bCs/>
          <w:sz w:val="28"/>
          <w:szCs w:val="28"/>
          <w:lang w:eastAsia="ru-RU"/>
        </w:rPr>
        <w:t>4. Мероприятия по принудительному взысканию дебиторской задолженности по доходам</w:t>
      </w:r>
    </w:p>
    <w:p w:rsidR="00BE2318" w:rsidRPr="0055434F" w:rsidRDefault="00BE2318" w:rsidP="00BE2318">
      <w:pPr>
        <w:shd w:val="clear" w:color="auto" w:fill="FFFFFF"/>
        <w:spacing w:after="20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4.1. При отсутствии добровольного исполнения требования (претензии) должником в установленный для погашения задолженности срок, а также непогашения должником просроченной дебиторской задолженности в полном объеме взыскание задолженности производится в судебном порядке.</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4.2. 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 Гражданским процессуальным кодексом Российской Федерации, иным законодательством Российской Федерации.</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4.3. Сотрудник администрации, наделенный соответствующими полномочиями, в течение 10 календарных дней подготавливает следующие документы для подачи искового заявления в суд:</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lastRenderedPageBreak/>
        <w:t>1) копии документов, являющиеся основанием для начисления сумм, подлежащих уплате должником, со всеми приложениями к ним;</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2) копии учредительных документов (для юридических лиц);</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3) копии документов, удостоверяющих личность должника, в том числе содержащих информацию о месте его нахождения (проживание, регистрации) (для физических лиц);</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4) расчет платы с указанием сумм основного долга, пени, штрафных санкций;</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5)копия требования (претензии) о необходимости исполнения обязательства по уплате с доказательствами его отправки: почтовое уведомление либо иной документ, подтверждающий отправку корреспонденции.</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4.4. Документы о ходе </w:t>
      </w:r>
      <w:proofErr w:type="spellStart"/>
      <w:r w:rsidRPr="0055434F">
        <w:rPr>
          <w:rFonts w:ascii="Times New Roman" w:eastAsia="Times New Roman" w:hAnsi="Times New Roman" w:cs="Times New Roman"/>
          <w:sz w:val="28"/>
          <w:szCs w:val="28"/>
          <w:lang w:eastAsia="ru-RU"/>
        </w:rPr>
        <w:t>претензионно-исковой</w:t>
      </w:r>
      <w:proofErr w:type="spellEnd"/>
      <w:r w:rsidRPr="0055434F">
        <w:rPr>
          <w:rFonts w:ascii="Times New Roman" w:eastAsia="Times New Roman" w:hAnsi="Times New Roman" w:cs="Times New Roman"/>
          <w:sz w:val="28"/>
          <w:szCs w:val="28"/>
          <w:lang w:eastAsia="ru-RU"/>
        </w:rPr>
        <w:t xml:space="preserve"> работы по взысканию задолженности, в том числе судебные акты, на бумажном носителе хранятся в администрации.</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4.5. При принятии судом решения о полном или частичном отказе в удовлетворении заявленных исковых требований администрации, обеспечивается принятие исчерпывающих мер по обжалованию судебных актов при наличии к тому оснований.</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4.6. После вступления в законную силу судебного акта, удовлетворяющего исковые требования администрации (частично или в полном объеме), администрация направляет исполнительные документы на исполнение в порядке, установленном законодательством Российской Федерации.</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4.7. В случае если до вынесения решения суда требования об уплате исполнены должником добровольно, сотрудник администрации, наделенный соответствующими полномочиями, в установленном порядке, заявляет об отказе от иска.</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BE2318">
      <w:pPr>
        <w:shd w:val="clear" w:color="auto" w:fill="FFFFFF"/>
        <w:spacing w:after="20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b/>
          <w:bCs/>
          <w:sz w:val="28"/>
          <w:szCs w:val="28"/>
          <w:lang w:eastAsia="ru-RU"/>
        </w:rPr>
        <w:t>5. Порядок взаимодействия в случае принудительного взыскания дебиторской задолженности по доходам</w:t>
      </w:r>
    </w:p>
    <w:p w:rsidR="00BE2318" w:rsidRPr="0055434F" w:rsidRDefault="00BE2318" w:rsidP="00BE2318">
      <w:pPr>
        <w:shd w:val="clear" w:color="auto" w:fill="FFFFFF"/>
        <w:spacing w:after="20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5.1. </w:t>
      </w:r>
      <w:proofErr w:type="gramStart"/>
      <w:r w:rsidRPr="0055434F">
        <w:rPr>
          <w:rFonts w:ascii="Times New Roman" w:eastAsia="Times New Roman" w:hAnsi="Times New Roman" w:cs="Times New Roman"/>
          <w:sz w:val="28"/>
          <w:szCs w:val="28"/>
          <w:lang w:eastAsia="ru-RU"/>
        </w:rPr>
        <w:t xml:space="preserve">В случае уклонения должников (дебиторов) от погашения дебиторской задолженности по доходам либо погашения такой задолженности не в полном объеме на имя главы администрации </w:t>
      </w:r>
      <w:r w:rsidR="000C1160" w:rsidRPr="0055434F">
        <w:rPr>
          <w:rFonts w:ascii="Times New Roman" w:eastAsia="Times New Roman" w:hAnsi="Times New Roman" w:cs="Times New Roman"/>
          <w:sz w:val="28"/>
          <w:szCs w:val="28"/>
          <w:lang w:eastAsia="ru-RU"/>
        </w:rPr>
        <w:t>Паньковского</w:t>
      </w:r>
      <w:r w:rsidRPr="0055434F">
        <w:rPr>
          <w:rFonts w:ascii="Times New Roman" w:eastAsia="Times New Roman" w:hAnsi="Times New Roman" w:cs="Times New Roman"/>
          <w:sz w:val="28"/>
          <w:szCs w:val="28"/>
          <w:lang w:eastAsia="ru-RU"/>
        </w:rPr>
        <w:t xml:space="preserve"> сельского поселения Новодеревеньковского района Орловской области не позднее 5 рабочих дней со дня истечения срока, установленного для добровольного погашения дебиторской задолженности по доходам, подготавливается служебная записка о необходимости принудительного взыскания.</w:t>
      </w:r>
      <w:proofErr w:type="gramEnd"/>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lastRenderedPageBreak/>
        <w:t xml:space="preserve">5.2. По результатам рассмотрения служебной записки, подготовленной в соответствии пунктом 5.1 Регламента, главой администрации </w:t>
      </w:r>
      <w:r w:rsidR="000C1160" w:rsidRPr="0055434F">
        <w:rPr>
          <w:rFonts w:ascii="Times New Roman" w:eastAsia="Times New Roman" w:hAnsi="Times New Roman" w:cs="Times New Roman"/>
          <w:sz w:val="28"/>
          <w:szCs w:val="28"/>
          <w:lang w:eastAsia="ru-RU"/>
        </w:rPr>
        <w:t>Паньковского</w:t>
      </w:r>
      <w:r w:rsidRPr="0055434F">
        <w:rPr>
          <w:rFonts w:ascii="Times New Roman" w:eastAsia="Times New Roman" w:hAnsi="Times New Roman" w:cs="Times New Roman"/>
          <w:sz w:val="28"/>
          <w:szCs w:val="28"/>
          <w:lang w:eastAsia="ru-RU"/>
        </w:rPr>
        <w:t xml:space="preserve"> сельского поселения Новодеревеньковского района Орловской области принимается решение о принудительном взыскании дебиторской задолженности в судебном порядке.</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5.3. </w:t>
      </w:r>
      <w:proofErr w:type="gramStart"/>
      <w:r w:rsidRPr="0055434F">
        <w:rPr>
          <w:rFonts w:ascii="Times New Roman" w:eastAsia="Times New Roman" w:hAnsi="Times New Roman" w:cs="Times New Roman"/>
          <w:sz w:val="28"/>
          <w:szCs w:val="28"/>
          <w:lang w:eastAsia="ru-RU"/>
        </w:rPr>
        <w:t xml:space="preserve">В случае удовлетворения исковых требований о взыскании денежных средств с должника в соответствии с частью 1 статьи 8 и частью 5 статьи 70 Федерального закона от 02.10.2007 №229-ФЗ «Об исполнительном производстве» главой администрации </w:t>
      </w:r>
      <w:r w:rsidR="000C1160" w:rsidRPr="0055434F">
        <w:rPr>
          <w:rFonts w:ascii="Times New Roman" w:eastAsia="Times New Roman" w:hAnsi="Times New Roman" w:cs="Times New Roman"/>
          <w:sz w:val="28"/>
          <w:szCs w:val="28"/>
          <w:lang w:eastAsia="ru-RU"/>
        </w:rPr>
        <w:t>Паньковского</w:t>
      </w:r>
      <w:r w:rsidRPr="0055434F">
        <w:rPr>
          <w:rFonts w:ascii="Times New Roman" w:eastAsia="Times New Roman" w:hAnsi="Times New Roman" w:cs="Times New Roman"/>
          <w:sz w:val="28"/>
          <w:szCs w:val="28"/>
          <w:lang w:eastAsia="ru-RU"/>
        </w:rPr>
        <w:t xml:space="preserve"> сельского поселения  Новодеревеньковского района Орловской области дается поручение о направлении исполнительного документа в банк или кредитную организацию, осуществляющие обслуживание счетов должника, без возбуждения исполнительного производства.</w:t>
      </w:r>
      <w:proofErr w:type="gramEnd"/>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BE2318">
      <w:pPr>
        <w:shd w:val="clear" w:color="auto" w:fill="FFFFFF"/>
        <w:spacing w:after="20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b/>
          <w:bCs/>
          <w:sz w:val="28"/>
          <w:szCs w:val="28"/>
          <w:lang w:eastAsia="ru-RU"/>
        </w:rPr>
        <w:t>6. Мероприятия по взысканию просроченной дебиторской задолженности в рамках исполнительного производства</w:t>
      </w:r>
    </w:p>
    <w:p w:rsidR="00BE2318" w:rsidRPr="0055434F" w:rsidRDefault="00BE2318" w:rsidP="00BE2318">
      <w:pPr>
        <w:shd w:val="clear" w:color="auto" w:fill="FFFFFF"/>
        <w:spacing w:after="200" w:line="240" w:lineRule="auto"/>
        <w:jc w:val="center"/>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18"/>
          <w:szCs w:val="18"/>
          <w:lang w:eastAsia="ru-RU"/>
        </w:rPr>
        <w:t> </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xml:space="preserve">6.1. </w:t>
      </w:r>
      <w:proofErr w:type="gramStart"/>
      <w:r w:rsidRPr="0055434F">
        <w:rPr>
          <w:rFonts w:ascii="Times New Roman" w:eastAsia="Times New Roman" w:hAnsi="Times New Roman" w:cs="Times New Roman"/>
          <w:sz w:val="28"/>
          <w:szCs w:val="28"/>
          <w:lang w:eastAsia="ru-RU"/>
        </w:rPr>
        <w:t>В течение 14 календарных дней со дня поступления в администрацию исполнительного документа администратор доходов в бюджет, наделенный соответствующими полномочиями, направляет его для исполнения в соответствующее подразделение Федеральной службы судебных приставов Российской Федерации (далее - ССП), а при наличии актуальных сведений о счетах должника в кредитной организации, направляет исполнительный документ в соответствующую кредитную организацию.</w:t>
      </w:r>
      <w:proofErr w:type="gramEnd"/>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6.2. На стадии принудительного исполнения ССП судебных актов о взыскании просроченной дебиторской задолженности с должника, сотрудник администрации, наделенный соответствующими полномочиями, осуществляет информационное взаимодействие со ССП, в том числе проводит следующие мероприятия:</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1) направляет в ССП заявления (ходатайства) о предоставлении информации о ходе исполнительного производства, в том числе:</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о мероприятиях, проведенных судебным приставом-исполнителем по принудительному исполнению судебных актов на стадии исполнительного производства;</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об изменении наименования должника (для граждан - фамилия, имя, отчество (при его наличии)); для организаций - наименование и юридический адрес);</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о сумме непогашенной задолженности по исполнительному документу;</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 о наличии данных об объявлении розыска должника, его имущества;</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lastRenderedPageBreak/>
        <w:t xml:space="preserve">- об изменении состояния счета/счетов должника, имуществе </w:t>
      </w:r>
      <w:proofErr w:type="gramStart"/>
      <w:r w:rsidRPr="0055434F">
        <w:rPr>
          <w:rFonts w:ascii="Times New Roman" w:eastAsia="Times New Roman" w:hAnsi="Times New Roman" w:cs="Times New Roman"/>
          <w:sz w:val="28"/>
          <w:szCs w:val="28"/>
          <w:lang w:eastAsia="ru-RU"/>
        </w:rPr>
        <w:t>к</w:t>
      </w:r>
      <w:proofErr w:type="gramEnd"/>
      <w:r w:rsidRPr="0055434F">
        <w:rPr>
          <w:rFonts w:ascii="Times New Roman" w:eastAsia="Times New Roman" w:hAnsi="Times New Roman" w:cs="Times New Roman"/>
          <w:sz w:val="28"/>
          <w:szCs w:val="28"/>
          <w:lang w:eastAsia="ru-RU"/>
        </w:rPr>
        <w:t xml:space="preserve"> их правах имущественного характера должника на дату запроса.</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2) организует и проводит рабочие встречи с ССП о результатах работы по исполнительному производству;</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3) осуществляет мониторинг соблюдения сроков взыскания просроченной дебиторской задолженности в рамках исполнительного производства, установленных Федеральным законом от 02.10.2007 № 229-ФЗ «Об исполнительном производстве»;</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4) проводит мониторинг эффективности взыскания просроченной дебиторской задолженности в рамках исполнительного производства.</w:t>
      </w:r>
    </w:p>
    <w:p w:rsidR="00BE2318" w:rsidRPr="0055434F" w:rsidRDefault="00BE2318" w:rsidP="00BE2318">
      <w:pPr>
        <w:shd w:val="clear" w:color="auto" w:fill="FFFFFF"/>
        <w:spacing w:after="200" w:line="240" w:lineRule="auto"/>
        <w:jc w:val="both"/>
        <w:rPr>
          <w:rFonts w:ascii="Times New Roman" w:eastAsia="Times New Roman" w:hAnsi="Times New Roman" w:cs="Times New Roman"/>
          <w:sz w:val="18"/>
          <w:szCs w:val="18"/>
          <w:lang w:eastAsia="ru-RU"/>
        </w:rPr>
      </w:pPr>
      <w:r w:rsidRPr="0055434F">
        <w:rPr>
          <w:rFonts w:ascii="Times New Roman" w:eastAsia="Times New Roman" w:hAnsi="Times New Roman" w:cs="Times New Roman"/>
          <w:sz w:val="28"/>
          <w:szCs w:val="28"/>
          <w:lang w:eastAsia="ru-RU"/>
        </w:rPr>
        <w:t>6.3. При установлении фактов бездействия должностных лиц обеспечивается принятие исчерпывающих мер по обжалованию актов государственных органов (организаций) и должностных лиц при наличии к тому оснований.</w:t>
      </w:r>
    </w:p>
    <w:p w:rsidR="00DE37AE" w:rsidRDefault="00DE37AE"/>
    <w:sectPr w:rsidR="00DE37AE" w:rsidSect="00764ED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12301"/>
    <w:rsid w:val="000826CD"/>
    <w:rsid w:val="000C1160"/>
    <w:rsid w:val="00291774"/>
    <w:rsid w:val="002C4EBC"/>
    <w:rsid w:val="00365E66"/>
    <w:rsid w:val="0055434F"/>
    <w:rsid w:val="00764EDA"/>
    <w:rsid w:val="00812301"/>
    <w:rsid w:val="00A53050"/>
    <w:rsid w:val="00BE2318"/>
    <w:rsid w:val="00DE37AE"/>
    <w:rsid w:val="00E119D4"/>
    <w:rsid w:val="00EE4861"/>
    <w:rsid w:val="00FC25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ED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3157</Words>
  <Characters>17999</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dc:creator>
  <cp:keywords/>
  <dc:description/>
  <cp:lastModifiedBy>User</cp:lastModifiedBy>
  <cp:revision>12</cp:revision>
  <cp:lastPrinted>2025-03-27T07:00:00Z</cp:lastPrinted>
  <dcterms:created xsi:type="dcterms:W3CDTF">2023-12-12T13:03:00Z</dcterms:created>
  <dcterms:modified xsi:type="dcterms:W3CDTF">2025-03-27T07:01:00Z</dcterms:modified>
</cp:coreProperties>
</file>